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5EF95" w14:textId="3362A2E8" w:rsidR="00002ED7" w:rsidRPr="00D166E7" w:rsidRDefault="004A24CC" w:rsidP="00326F1A">
      <w:pPr>
        <w:jc w:val="center"/>
        <w:rPr>
          <w:rFonts w:ascii="Book Antiqua" w:hAnsi="Book Antiqua"/>
          <w:b/>
          <w:bCs/>
          <w:sz w:val="44"/>
          <w:szCs w:val="44"/>
        </w:rPr>
      </w:pPr>
      <w:r>
        <w:rPr>
          <w:rFonts w:ascii="Book Antiqua" w:hAnsi="Book Antiqua"/>
          <w:b/>
          <w:bCs/>
          <w:noProof/>
          <w:sz w:val="44"/>
          <w:szCs w:val="44"/>
          <w:lang w:eastAsia="cs-CZ"/>
        </w:rPr>
        <w:drawing>
          <wp:anchor distT="0" distB="0" distL="114300" distR="114300" simplePos="0" relativeHeight="251675136" behindDoc="0" locked="0" layoutInCell="1" allowOverlap="1" wp14:anchorId="6A10738C" wp14:editId="541DFED4">
            <wp:simplePos x="0" y="0"/>
            <wp:positionH relativeFrom="margin">
              <wp:align>left</wp:align>
            </wp:positionH>
            <wp:positionV relativeFrom="paragraph">
              <wp:posOffset>-438150</wp:posOffset>
            </wp:positionV>
            <wp:extent cx="821431" cy="933327"/>
            <wp:effectExtent l="0" t="0" r="0" b="63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1431" cy="9333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2ED7" w:rsidRPr="00D166E7">
        <w:rPr>
          <w:rFonts w:ascii="Book Antiqua" w:hAnsi="Book Antiqua"/>
          <w:b/>
          <w:bCs/>
          <w:sz w:val="44"/>
          <w:szCs w:val="44"/>
        </w:rPr>
        <w:t>AKCE SENIORŮ</w:t>
      </w:r>
    </w:p>
    <w:p w14:paraId="32F5126D" w14:textId="17B877EB" w:rsidR="00002ED7" w:rsidRPr="00D166E7" w:rsidRDefault="00326F1A" w:rsidP="00002ED7">
      <w:pPr>
        <w:jc w:val="center"/>
        <w:rPr>
          <w:rFonts w:ascii="Book Antiqua" w:hAnsi="Book Antiqua"/>
          <w:b/>
          <w:bCs/>
          <w:sz w:val="44"/>
          <w:szCs w:val="44"/>
        </w:rPr>
      </w:pPr>
      <w:r>
        <w:rPr>
          <w:rFonts w:ascii="Book Antiqua" w:hAnsi="Book Antiqua"/>
          <w:b/>
          <w:bCs/>
          <w:sz w:val="44"/>
          <w:szCs w:val="44"/>
        </w:rPr>
        <w:t>PROCHÁZKY S JITKOU</w:t>
      </w:r>
      <w:r w:rsidR="00002ED7" w:rsidRPr="00D166E7">
        <w:rPr>
          <w:rFonts w:ascii="Book Antiqua" w:hAnsi="Book Antiqua"/>
          <w:b/>
          <w:bCs/>
          <w:sz w:val="44"/>
          <w:szCs w:val="44"/>
        </w:rPr>
        <w:t xml:space="preserve"> </w:t>
      </w:r>
      <w:r>
        <w:rPr>
          <w:rFonts w:ascii="Book Antiqua" w:hAnsi="Book Antiqua"/>
          <w:b/>
          <w:bCs/>
          <w:sz w:val="44"/>
          <w:szCs w:val="44"/>
        </w:rPr>
        <w:t>DUBEN</w:t>
      </w:r>
      <w:r w:rsidR="00FB7ECF" w:rsidRPr="00D166E7">
        <w:rPr>
          <w:rFonts w:ascii="Book Antiqua" w:hAnsi="Book Antiqua"/>
          <w:b/>
          <w:bCs/>
          <w:sz w:val="44"/>
          <w:szCs w:val="44"/>
        </w:rPr>
        <w:t xml:space="preserve"> 202</w:t>
      </w:r>
      <w:r w:rsidR="00F67B05">
        <w:rPr>
          <w:rFonts w:ascii="Book Antiqua" w:hAnsi="Book Antiqua"/>
          <w:b/>
          <w:bCs/>
          <w:sz w:val="44"/>
          <w:szCs w:val="44"/>
        </w:rPr>
        <w:t>4</w:t>
      </w:r>
    </w:p>
    <w:p w14:paraId="69839675" w14:textId="36FAE21D" w:rsidR="007139BD" w:rsidRPr="007139BD" w:rsidRDefault="00D279C2" w:rsidP="007139BD">
      <w:pPr>
        <w:tabs>
          <w:tab w:val="left" w:pos="2410"/>
        </w:tabs>
        <w:spacing w:after="0"/>
        <w:ind w:left="2410" w:hanging="2126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3</w:t>
      </w:r>
      <w:r w:rsidR="001000E9" w:rsidRPr="00FB7ECF">
        <w:rPr>
          <w:b/>
          <w:bCs/>
          <w:sz w:val="28"/>
          <w:szCs w:val="28"/>
        </w:rPr>
        <w:t xml:space="preserve">. </w:t>
      </w:r>
      <w:r w:rsidR="00326F1A">
        <w:rPr>
          <w:b/>
          <w:bCs/>
          <w:sz w:val="28"/>
          <w:szCs w:val="28"/>
        </w:rPr>
        <w:t>4</w:t>
      </w:r>
      <w:r w:rsidR="001000E9" w:rsidRPr="00FB7ECF">
        <w:rPr>
          <w:b/>
          <w:bCs/>
          <w:sz w:val="28"/>
          <w:szCs w:val="28"/>
        </w:rPr>
        <w:t>. 202</w:t>
      </w:r>
      <w:r>
        <w:rPr>
          <w:b/>
          <w:bCs/>
          <w:sz w:val="28"/>
          <w:szCs w:val="28"/>
        </w:rPr>
        <w:t>4</w:t>
      </w:r>
      <w:r w:rsidR="001000E9" w:rsidRPr="007C1637">
        <w:rPr>
          <w:sz w:val="28"/>
          <w:szCs w:val="28"/>
        </w:rPr>
        <w:t xml:space="preserve"> </w:t>
      </w:r>
      <w:r w:rsidR="00326F1A">
        <w:rPr>
          <w:sz w:val="28"/>
          <w:szCs w:val="28"/>
        </w:rPr>
        <w:t>18</w:t>
      </w:r>
      <w:r w:rsidR="007E4EF3" w:rsidRPr="007C1637">
        <w:rPr>
          <w:sz w:val="28"/>
          <w:szCs w:val="28"/>
        </w:rPr>
        <w:t>:</w:t>
      </w:r>
      <w:r w:rsidR="00326F1A">
        <w:rPr>
          <w:sz w:val="28"/>
          <w:szCs w:val="28"/>
        </w:rPr>
        <w:t>0</w:t>
      </w:r>
      <w:r w:rsidR="007E4EF3" w:rsidRPr="007C1637">
        <w:rPr>
          <w:sz w:val="28"/>
          <w:szCs w:val="28"/>
        </w:rPr>
        <w:t>0</w:t>
      </w:r>
      <w:r w:rsidR="007E4EF3">
        <w:rPr>
          <w:sz w:val="28"/>
          <w:szCs w:val="28"/>
        </w:rPr>
        <w:tab/>
      </w:r>
      <w:r w:rsidR="007139BD" w:rsidRPr="007139BD">
        <w:rPr>
          <w:b/>
          <w:bCs/>
          <w:sz w:val="28"/>
          <w:szCs w:val="28"/>
          <w:u w:val="single"/>
        </w:rPr>
        <w:t>Židovské město a jeho legendy</w:t>
      </w:r>
    </w:p>
    <w:p w14:paraId="4CA1B2DD" w14:textId="77777777" w:rsidR="007139BD" w:rsidRDefault="007139BD" w:rsidP="007139BD">
      <w:pPr>
        <w:tabs>
          <w:tab w:val="left" w:pos="2410"/>
        </w:tabs>
        <w:ind w:left="2410"/>
        <w:rPr>
          <w:sz w:val="28"/>
          <w:szCs w:val="28"/>
        </w:rPr>
      </w:pPr>
      <w:r w:rsidRPr="007139BD">
        <w:rPr>
          <w:sz w:val="28"/>
          <w:szCs w:val="28"/>
        </w:rPr>
        <w:t>Mýty opředená místa židovského města v srdci Prahy. A zdaleka nepůjde jen o rabbi Löwa a jeho Golema.</w:t>
      </w:r>
    </w:p>
    <w:p w14:paraId="120D0BBA" w14:textId="77777777" w:rsidR="007139BD" w:rsidRDefault="007139BD" w:rsidP="007139BD">
      <w:pPr>
        <w:tabs>
          <w:tab w:val="left" w:pos="2410"/>
        </w:tabs>
        <w:ind w:left="2410"/>
        <w:rPr>
          <w:sz w:val="28"/>
          <w:szCs w:val="28"/>
        </w:rPr>
      </w:pPr>
      <w:r w:rsidRPr="007139BD">
        <w:rPr>
          <w:sz w:val="28"/>
          <w:szCs w:val="28"/>
        </w:rPr>
        <w:t>Místo setkání: před chrámem Sv. Mikuláše na Staroměstském náměstí</w:t>
      </w:r>
      <w:r>
        <w:rPr>
          <w:sz w:val="28"/>
          <w:szCs w:val="28"/>
        </w:rPr>
        <w:t>; d</w:t>
      </w:r>
      <w:r w:rsidRPr="007139BD">
        <w:rPr>
          <w:sz w:val="28"/>
          <w:szCs w:val="28"/>
        </w:rPr>
        <w:t>oba trvání procházky 120 min</w:t>
      </w:r>
    </w:p>
    <w:p w14:paraId="40CA4DB5" w14:textId="77777777" w:rsidR="00005140" w:rsidRPr="00AD6ABB" w:rsidRDefault="00005140" w:rsidP="00AD0CB2">
      <w:pPr>
        <w:tabs>
          <w:tab w:val="left" w:pos="2410"/>
        </w:tabs>
        <w:spacing w:after="0"/>
        <w:ind w:left="2408" w:firstLine="424"/>
        <w:rPr>
          <w:sz w:val="16"/>
          <w:szCs w:val="16"/>
        </w:rPr>
      </w:pPr>
    </w:p>
    <w:p w14:paraId="724FC287" w14:textId="625BE40D" w:rsidR="007139BD" w:rsidRPr="007139BD" w:rsidRDefault="007139BD" w:rsidP="007139BD">
      <w:pPr>
        <w:tabs>
          <w:tab w:val="left" w:pos="2410"/>
        </w:tabs>
        <w:spacing w:after="0"/>
        <w:ind w:left="2410" w:hanging="2126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10</w:t>
      </w:r>
      <w:r w:rsidRPr="00FB7ECF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4</w:t>
      </w:r>
      <w:r w:rsidRPr="00FB7ECF">
        <w:rPr>
          <w:b/>
          <w:bCs/>
          <w:sz w:val="28"/>
          <w:szCs w:val="28"/>
        </w:rPr>
        <w:t>. 202</w:t>
      </w:r>
      <w:r>
        <w:rPr>
          <w:b/>
          <w:bCs/>
          <w:sz w:val="28"/>
          <w:szCs w:val="28"/>
        </w:rPr>
        <w:t>4</w:t>
      </w:r>
      <w:r w:rsidRPr="007C1637">
        <w:rPr>
          <w:sz w:val="28"/>
          <w:szCs w:val="28"/>
        </w:rPr>
        <w:t xml:space="preserve"> </w:t>
      </w:r>
      <w:r>
        <w:rPr>
          <w:sz w:val="28"/>
          <w:szCs w:val="28"/>
        </w:rPr>
        <w:t>18</w:t>
      </w:r>
      <w:r w:rsidRPr="007C1637">
        <w:rPr>
          <w:sz w:val="28"/>
          <w:szCs w:val="28"/>
        </w:rPr>
        <w:t>:</w:t>
      </w:r>
      <w:r>
        <w:rPr>
          <w:sz w:val="28"/>
          <w:szCs w:val="28"/>
        </w:rPr>
        <w:t>0</w:t>
      </w:r>
      <w:r w:rsidRPr="007C1637">
        <w:rPr>
          <w:sz w:val="28"/>
          <w:szCs w:val="28"/>
        </w:rPr>
        <w:t>0</w:t>
      </w:r>
      <w:r>
        <w:rPr>
          <w:sz w:val="28"/>
          <w:szCs w:val="28"/>
        </w:rPr>
        <w:tab/>
      </w:r>
      <w:r w:rsidRPr="007139BD">
        <w:rPr>
          <w:b/>
          <w:bCs/>
          <w:sz w:val="28"/>
          <w:szCs w:val="28"/>
          <w:u w:val="single"/>
        </w:rPr>
        <w:t>Libušina zlatá kolébka aneb co ukrývá ve svých zdech Kampa a Malá Strana – vhodné</w:t>
      </w:r>
      <w:r>
        <w:rPr>
          <w:b/>
          <w:bCs/>
          <w:sz w:val="28"/>
          <w:szCs w:val="28"/>
          <w:u w:val="single"/>
        </w:rPr>
        <w:t xml:space="preserve"> i</w:t>
      </w:r>
      <w:r w:rsidRPr="007139BD">
        <w:rPr>
          <w:b/>
          <w:bCs/>
          <w:sz w:val="28"/>
          <w:szCs w:val="28"/>
          <w:u w:val="single"/>
        </w:rPr>
        <w:t xml:space="preserve"> pro děti</w:t>
      </w:r>
    </w:p>
    <w:p w14:paraId="4137D816" w14:textId="010D22BB" w:rsidR="007139BD" w:rsidRDefault="00A143EA" w:rsidP="007139BD">
      <w:pPr>
        <w:tabs>
          <w:tab w:val="left" w:pos="2410"/>
        </w:tabs>
        <w:ind w:left="2410"/>
        <w:rPr>
          <w:sz w:val="28"/>
          <w:szCs w:val="28"/>
        </w:rPr>
      </w:pPr>
      <w:r w:rsidRPr="00A143EA">
        <w:rPr>
          <w:sz w:val="28"/>
          <w:szCs w:val="28"/>
        </w:rPr>
        <w:t>Projdeme se uličkami ke Karlovu mostu s jejich legendami,  přejdeme Kampou k vodníku Kabourkovi, Lennonově zdi, Panně Marii pod Řetězem, zastavíme se u maltézských rytířů na Převorském náměstí,  u Sovových mlýnů a u Vltavy spojené s Franzem Kafkou a Libuší atd.</w:t>
      </w:r>
      <w:r w:rsidR="007139BD" w:rsidRPr="007139BD">
        <w:rPr>
          <w:sz w:val="28"/>
          <w:szCs w:val="28"/>
        </w:rPr>
        <w:t>.</w:t>
      </w:r>
    </w:p>
    <w:p w14:paraId="3C5CA836" w14:textId="0CBD6663" w:rsidR="007139BD" w:rsidRDefault="007139BD" w:rsidP="007139BD">
      <w:pPr>
        <w:tabs>
          <w:tab w:val="left" w:pos="2410"/>
        </w:tabs>
        <w:ind w:left="2410"/>
        <w:rPr>
          <w:sz w:val="28"/>
          <w:szCs w:val="28"/>
        </w:rPr>
      </w:pPr>
      <w:r w:rsidRPr="007139BD">
        <w:rPr>
          <w:sz w:val="28"/>
          <w:szCs w:val="28"/>
        </w:rPr>
        <w:t>Místo setkání: Atrium stanice metra Malostranská</w:t>
      </w:r>
      <w:r>
        <w:rPr>
          <w:sz w:val="28"/>
          <w:szCs w:val="28"/>
        </w:rPr>
        <w:t>; d</w:t>
      </w:r>
      <w:r w:rsidRPr="007139BD">
        <w:rPr>
          <w:sz w:val="28"/>
          <w:szCs w:val="28"/>
        </w:rPr>
        <w:t>oba trvání procházky 120 min</w:t>
      </w:r>
    </w:p>
    <w:p w14:paraId="6E22422C" w14:textId="69CA603D" w:rsidR="00A143EA" w:rsidRPr="007139BD" w:rsidRDefault="00A143EA" w:rsidP="00A143EA">
      <w:pPr>
        <w:tabs>
          <w:tab w:val="left" w:pos="2410"/>
        </w:tabs>
        <w:spacing w:after="0"/>
        <w:ind w:left="2410" w:hanging="2126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13</w:t>
      </w:r>
      <w:r w:rsidRPr="00FB7ECF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4</w:t>
      </w:r>
      <w:r w:rsidRPr="00FB7ECF">
        <w:rPr>
          <w:b/>
          <w:bCs/>
          <w:sz w:val="28"/>
          <w:szCs w:val="28"/>
        </w:rPr>
        <w:t>. 202</w:t>
      </w:r>
      <w:r>
        <w:rPr>
          <w:b/>
          <w:bCs/>
          <w:sz w:val="28"/>
          <w:szCs w:val="28"/>
        </w:rPr>
        <w:t>4</w:t>
      </w:r>
      <w:r w:rsidRPr="007C1637">
        <w:rPr>
          <w:sz w:val="28"/>
          <w:szCs w:val="28"/>
        </w:rPr>
        <w:t xml:space="preserve"> </w:t>
      </w:r>
      <w:r>
        <w:rPr>
          <w:sz w:val="28"/>
          <w:szCs w:val="28"/>
        </w:rPr>
        <w:t>14</w:t>
      </w:r>
      <w:r w:rsidRPr="007C1637">
        <w:rPr>
          <w:sz w:val="28"/>
          <w:szCs w:val="28"/>
        </w:rPr>
        <w:t>:</w:t>
      </w:r>
      <w:r>
        <w:rPr>
          <w:sz w:val="28"/>
          <w:szCs w:val="28"/>
        </w:rPr>
        <w:t>0</w:t>
      </w:r>
      <w:r w:rsidRPr="007C1637">
        <w:rPr>
          <w:sz w:val="28"/>
          <w:szCs w:val="28"/>
        </w:rPr>
        <w:t>0</w:t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  <w:u w:val="single"/>
        </w:rPr>
        <w:t>Nádherné jaro na hradbách</w:t>
      </w:r>
    </w:p>
    <w:p w14:paraId="5B825234" w14:textId="550B9B0C" w:rsidR="00A143EA" w:rsidRDefault="009F0109" w:rsidP="00A143EA">
      <w:pPr>
        <w:tabs>
          <w:tab w:val="left" w:pos="2410"/>
        </w:tabs>
        <w:ind w:left="2410"/>
        <w:rPr>
          <w:sz w:val="28"/>
          <w:szCs w:val="28"/>
        </w:rPr>
      </w:pPr>
      <w:r>
        <w:rPr>
          <w:sz w:val="28"/>
          <w:szCs w:val="28"/>
        </w:rPr>
        <w:t xml:space="preserve">Projdeme </w:t>
      </w:r>
      <w:r w:rsidRPr="009F0109">
        <w:rPr>
          <w:sz w:val="28"/>
          <w:szCs w:val="28"/>
        </w:rPr>
        <w:t xml:space="preserve">Nuselský most, </w:t>
      </w:r>
      <w:r>
        <w:rPr>
          <w:sz w:val="28"/>
          <w:szCs w:val="28"/>
        </w:rPr>
        <w:t>k</w:t>
      </w:r>
      <w:r w:rsidRPr="009F0109">
        <w:rPr>
          <w:sz w:val="28"/>
          <w:szCs w:val="28"/>
        </w:rPr>
        <w:t xml:space="preserve">ostel sv. Karla Velikého a Santini., hradby Karla IV a jejich legendy, Ztracenka a Kateřina alexandrijská, gotika a Lucemburkové, Albertov a jeho tajemná zákoutí. </w:t>
      </w:r>
      <w:r w:rsidR="00A143EA" w:rsidRPr="009F0109">
        <w:rPr>
          <w:sz w:val="28"/>
          <w:szCs w:val="28"/>
        </w:rPr>
        <w:t xml:space="preserve">Místo setkání: </w:t>
      </w:r>
      <w:r w:rsidRPr="009F0109">
        <w:rPr>
          <w:sz w:val="28"/>
          <w:szCs w:val="28"/>
        </w:rPr>
        <w:t>metro Vyšehrad</w:t>
      </w:r>
      <w:r w:rsidR="00A143EA" w:rsidRPr="009F0109">
        <w:rPr>
          <w:sz w:val="28"/>
          <w:szCs w:val="28"/>
        </w:rPr>
        <w:t>; doba trvání procházky 120 min</w:t>
      </w:r>
    </w:p>
    <w:p w14:paraId="2567BFDA" w14:textId="2A53A193" w:rsidR="00A143EA" w:rsidRPr="007139BD" w:rsidRDefault="00A143EA" w:rsidP="00A143EA">
      <w:pPr>
        <w:tabs>
          <w:tab w:val="left" w:pos="2410"/>
        </w:tabs>
        <w:spacing w:after="0"/>
        <w:ind w:left="2410" w:hanging="2126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21</w:t>
      </w:r>
      <w:r w:rsidRPr="00FB7ECF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4</w:t>
      </w:r>
      <w:r w:rsidRPr="00FB7ECF">
        <w:rPr>
          <w:b/>
          <w:bCs/>
          <w:sz w:val="28"/>
          <w:szCs w:val="28"/>
        </w:rPr>
        <w:t>. 202</w:t>
      </w:r>
      <w:r>
        <w:rPr>
          <w:b/>
          <w:bCs/>
          <w:sz w:val="28"/>
          <w:szCs w:val="28"/>
        </w:rPr>
        <w:t>4</w:t>
      </w:r>
      <w:r w:rsidRPr="007C1637">
        <w:rPr>
          <w:sz w:val="28"/>
          <w:szCs w:val="28"/>
        </w:rPr>
        <w:t xml:space="preserve"> </w:t>
      </w:r>
      <w:r>
        <w:rPr>
          <w:sz w:val="28"/>
          <w:szCs w:val="28"/>
        </w:rPr>
        <w:t>18</w:t>
      </w:r>
      <w:r w:rsidRPr="007C1637">
        <w:rPr>
          <w:sz w:val="28"/>
          <w:szCs w:val="28"/>
        </w:rPr>
        <w:t>:</w:t>
      </w:r>
      <w:r>
        <w:rPr>
          <w:sz w:val="28"/>
          <w:szCs w:val="28"/>
        </w:rPr>
        <w:t>0</w:t>
      </w:r>
      <w:r w:rsidRPr="007C1637">
        <w:rPr>
          <w:sz w:val="28"/>
          <w:szCs w:val="28"/>
        </w:rPr>
        <w:t>0</w:t>
      </w:r>
      <w:r>
        <w:rPr>
          <w:sz w:val="28"/>
          <w:szCs w:val="28"/>
        </w:rPr>
        <w:tab/>
      </w:r>
      <w:r w:rsidRPr="00A143EA">
        <w:rPr>
          <w:b/>
          <w:bCs/>
          <w:sz w:val="28"/>
          <w:szCs w:val="28"/>
          <w:u w:val="single"/>
        </w:rPr>
        <w:t>Pražský hrad jeho legendy a strašidla</w:t>
      </w:r>
      <w:r w:rsidRPr="007139BD">
        <w:rPr>
          <w:b/>
          <w:bCs/>
          <w:sz w:val="28"/>
          <w:szCs w:val="28"/>
          <w:u w:val="single"/>
        </w:rPr>
        <w:t xml:space="preserve"> – vhodné</w:t>
      </w:r>
      <w:r>
        <w:rPr>
          <w:b/>
          <w:bCs/>
          <w:sz w:val="28"/>
          <w:szCs w:val="28"/>
          <w:u w:val="single"/>
        </w:rPr>
        <w:t xml:space="preserve"> i</w:t>
      </w:r>
      <w:r w:rsidRPr="007139BD">
        <w:rPr>
          <w:b/>
          <w:bCs/>
          <w:sz w:val="28"/>
          <w:szCs w:val="28"/>
          <w:u w:val="single"/>
        </w:rPr>
        <w:t xml:space="preserve"> pro děti</w:t>
      </w:r>
    </w:p>
    <w:p w14:paraId="5D2CEA28" w14:textId="77777777" w:rsidR="00A143EA" w:rsidRDefault="00A143EA" w:rsidP="00A143EA">
      <w:pPr>
        <w:tabs>
          <w:tab w:val="left" w:pos="2410"/>
        </w:tabs>
        <w:ind w:left="2410"/>
        <w:rPr>
          <w:sz w:val="28"/>
          <w:szCs w:val="28"/>
        </w:rPr>
      </w:pPr>
      <w:r w:rsidRPr="00A143EA">
        <w:rPr>
          <w:sz w:val="28"/>
          <w:szCs w:val="28"/>
        </w:rPr>
        <w:t>Pražský hrad očima dětí. Tajemství a napětí ve verzi pro nejmenší.</w:t>
      </w:r>
    </w:p>
    <w:p w14:paraId="30A5B748" w14:textId="4D58A7DF" w:rsidR="00A143EA" w:rsidRDefault="00A143EA" w:rsidP="00A143EA">
      <w:pPr>
        <w:tabs>
          <w:tab w:val="left" w:pos="2410"/>
        </w:tabs>
        <w:ind w:left="2410"/>
        <w:rPr>
          <w:sz w:val="28"/>
          <w:szCs w:val="28"/>
        </w:rPr>
      </w:pPr>
      <w:r w:rsidRPr="007139BD">
        <w:rPr>
          <w:sz w:val="28"/>
          <w:szCs w:val="28"/>
        </w:rPr>
        <w:t xml:space="preserve">Místo setkání: </w:t>
      </w:r>
      <w:r w:rsidRPr="00A143EA">
        <w:rPr>
          <w:sz w:val="28"/>
          <w:szCs w:val="28"/>
        </w:rPr>
        <w:t>Místo setkání: setkání: na stanici tramvaje č.22 na Pohořelci</w:t>
      </w:r>
      <w:r>
        <w:rPr>
          <w:sz w:val="28"/>
          <w:szCs w:val="28"/>
        </w:rPr>
        <w:t>; d</w:t>
      </w:r>
      <w:r w:rsidRPr="007139BD">
        <w:rPr>
          <w:sz w:val="28"/>
          <w:szCs w:val="28"/>
        </w:rPr>
        <w:t>oba trvání procházky 120 min</w:t>
      </w:r>
    </w:p>
    <w:p w14:paraId="671AC015" w14:textId="34E0AB1C" w:rsidR="00CE6DA2" w:rsidRPr="007139BD" w:rsidRDefault="00CE6DA2" w:rsidP="00CE6DA2">
      <w:pPr>
        <w:tabs>
          <w:tab w:val="left" w:pos="2410"/>
        </w:tabs>
        <w:spacing w:after="0"/>
        <w:ind w:left="2410" w:hanging="2126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24</w:t>
      </w:r>
      <w:r w:rsidRPr="00FB7ECF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4</w:t>
      </w:r>
      <w:r w:rsidRPr="00FB7ECF">
        <w:rPr>
          <w:b/>
          <w:bCs/>
          <w:sz w:val="28"/>
          <w:szCs w:val="28"/>
        </w:rPr>
        <w:t>. 202</w:t>
      </w:r>
      <w:r>
        <w:rPr>
          <w:b/>
          <w:bCs/>
          <w:sz w:val="28"/>
          <w:szCs w:val="28"/>
        </w:rPr>
        <w:t>4</w:t>
      </w:r>
      <w:r w:rsidRPr="007C1637">
        <w:rPr>
          <w:sz w:val="28"/>
          <w:szCs w:val="28"/>
        </w:rPr>
        <w:t xml:space="preserve"> </w:t>
      </w:r>
      <w:r>
        <w:rPr>
          <w:sz w:val="28"/>
          <w:szCs w:val="28"/>
        </w:rPr>
        <w:t>18</w:t>
      </w:r>
      <w:r w:rsidRPr="007C1637">
        <w:rPr>
          <w:sz w:val="28"/>
          <w:szCs w:val="28"/>
        </w:rPr>
        <w:t>:</w:t>
      </w:r>
      <w:r>
        <w:rPr>
          <w:sz w:val="28"/>
          <w:szCs w:val="28"/>
        </w:rPr>
        <w:t>0</w:t>
      </w:r>
      <w:r w:rsidRPr="007C1637">
        <w:rPr>
          <w:sz w:val="28"/>
          <w:szCs w:val="28"/>
        </w:rPr>
        <w:t>0</w:t>
      </w:r>
      <w:r>
        <w:rPr>
          <w:sz w:val="28"/>
          <w:szCs w:val="28"/>
        </w:rPr>
        <w:tab/>
      </w:r>
      <w:r w:rsidRPr="00CE6DA2">
        <w:rPr>
          <w:b/>
          <w:bCs/>
          <w:sz w:val="28"/>
          <w:szCs w:val="28"/>
          <w:u w:val="single"/>
        </w:rPr>
        <w:t>Mysteria Templářů</w:t>
      </w:r>
    </w:p>
    <w:p w14:paraId="2FFD76DD" w14:textId="77777777" w:rsidR="00CE6DA2" w:rsidRDefault="00CE6DA2" w:rsidP="00CE6DA2">
      <w:pPr>
        <w:tabs>
          <w:tab w:val="left" w:pos="2410"/>
        </w:tabs>
        <w:ind w:left="2410"/>
        <w:rPr>
          <w:sz w:val="28"/>
          <w:szCs w:val="28"/>
        </w:rPr>
      </w:pPr>
      <w:r w:rsidRPr="00CE6DA2">
        <w:rPr>
          <w:sz w:val="28"/>
          <w:szCs w:val="28"/>
        </w:rPr>
        <w:t>Procházka místy spojenými se řádem templářských rytířů, pravidla života, tajemné legendy, poklad templářů</w:t>
      </w:r>
    </w:p>
    <w:p w14:paraId="442A2906" w14:textId="15BDDE15" w:rsidR="00CE6DA2" w:rsidRDefault="00CE6DA2" w:rsidP="00CE6DA2">
      <w:pPr>
        <w:tabs>
          <w:tab w:val="left" w:pos="2410"/>
        </w:tabs>
        <w:ind w:left="2410"/>
        <w:rPr>
          <w:sz w:val="28"/>
          <w:szCs w:val="28"/>
        </w:rPr>
      </w:pPr>
      <w:r w:rsidRPr="00CE6DA2">
        <w:rPr>
          <w:sz w:val="28"/>
          <w:szCs w:val="28"/>
        </w:rPr>
        <w:t>Místo setkání: u Prašné brány</w:t>
      </w:r>
      <w:r>
        <w:rPr>
          <w:sz w:val="28"/>
          <w:szCs w:val="28"/>
        </w:rPr>
        <w:t>; d</w:t>
      </w:r>
      <w:r w:rsidRPr="007139BD">
        <w:rPr>
          <w:sz w:val="28"/>
          <w:szCs w:val="28"/>
        </w:rPr>
        <w:t>oba trvání procházky 120 min</w:t>
      </w:r>
    </w:p>
    <w:p w14:paraId="5997FE12" w14:textId="77777777" w:rsidR="007139BD" w:rsidRPr="007139BD" w:rsidRDefault="007139BD" w:rsidP="007139BD">
      <w:pPr>
        <w:tabs>
          <w:tab w:val="left" w:pos="2410"/>
        </w:tabs>
        <w:spacing w:after="0"/>
        <w:ind w:left="2410"/>
        <w:rPr>
          <w:b/>
          <w:bCs/>
          <w:sz w:val="28"/>
          <w:szCs w:val="28"/>
        </w:rPr>
      </w:pPr>
      <w:r w:rsidRPr="007139BD">
        <w:rPr>
          <w:b/>
          <w:bCs/>
          <w:sz w:val="28"/>
          <w:szCs w:val="28"/>
        </w:rPr>
        <w:t>pro všestarské seniory zdarma, vlastní doprava</w:t>
      </w:r>
    </w:p>
    <w:p w14:paraId="12FC1D92" w14:textId="26FB0A35" w:rsidR="00D87995" w:rsidRPr="007C1637" w:rsidRDefault="00D87995" w:rsidP="009A36C9">
      <w:pPr>
        <w:ind w:firstLine="284"/>
        <w:rPr>
          <w:sz w:val="28"/>
          <w:szCs w:val="28"/>
        </w:rPr>
      </w:pPr>
    </w:p>
    <w:sectPr w:rsidR="00D87995" w:rsidRPr="007C1637" w:rsidSect="00A869F5">
      <w:footerReference w:type="default" r:id="rId7"/>
      <w:footerReference w:type="first" r:id="rId8"/>
      <w:pgSz w:w="11906" w:h="16838"/>
      <w:pgMar w:top="992" w:right="709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98C28" w14:textId="77777777" w:rsidR="00A869F5" w:rsidRDefault="00A869F5" w:rsidP="00A13E72">
      <w:pPr>
        <w:spacing w:after="0" w:line="240" w:lineRule="auto"/>
      </w:pPr>
      <w:r>
        <w:separator/>
      </w:r>
    </w:p>
  </w:endnote>
  <w:endnote w:type="continuationSeparator" w:id="0">
    <w:p w14:paraId="23BD47C4" w14:textId="77777777" w:rsidR="00A869F5" w:rsidRDefault="00A869F5" w:rsidP="00A13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BAA03" w14:textId="1D59EB62" w:rsidR="00A13E72" w:rsidRPr="00A13E72" w:rsidRDefault="00A13E72" w:rsidP="00A13E72">
    <w:pPr>
      <w:pStyle w:val="Zpat"/>
      <w:jc w:val="right"/>
      <w:rPr>
        <w:i/>
        <w:iCs/>
      </w:rPr>
    </w:pPr>
    <w:r>
      <w:rPr>
        <w:i/>
        <w:iCs/>
      </w:rPr>
      <w:t xml:space="preserve">Organizuje Jitka </w:t>
    </w:r>
    <w:r w:rsidR="001244F9">
      <w:rPr>
        <w:i/>
        <w:iCs/>
      </w:rPr>
      <w:t>K</w:t>
    </w:r>
    <w:r>
      <w:rPr>
        <w:i/>
        <w:iCs/>
      </w:rPr>
      <w:t>ratochvílová</w:t>
    </w:r>
    <w:r w:rsidR="00EC11E1">
      <w:rPr>
        <w:i/>
        <w:iCs/>
      </w:rPr>
      <w:t xml:space="preserve"> a obec Všestary</w:t>
    </w:r>
    <w:r w:rsidR="001244F9">
      <w:rPr>
        <w:i/>
        <w:iCs/>
      </w:rP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4D612" w14:textId="77777777" w:rsidR="00326F1A" w:rsidRPr="00A13E72" w:rsidRDefault="00326F1A" w:rsidP="00326F1A">
    <w:pPr>
      <w:pStyle w:val="Zpat"/>
      <w:jc w:val="right"/>
      <w:rPr>
        <w:i/>
        <w:iCs/>
      </w:rPr>
    </w:pPr>
    <w:r>
      <w:rPr>
        <w:i/>
        <w:iCs/>
      </w:rPr>
      <w:t xml:space="preserve">Organizuje Jitka Kratochvílová a obec Všestary  </w:t>
    </w:r>
  </w:p>
  <w:p w14:paraId="0AA7BD7A" w14:textId="288C6393" w:rsidR="00A13E72" w:rsidRPr="00326F1A" w:rsidRDefault="00A13E72" w:rsidP="00326F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59B3F" w14:textId="77777777" w:rsidR="00A869F5" w:rsidRDefault="00A869F5" w:rsidP="00A13E72">
      <w:pPr>
        <w:spacing w:after="0" w:line="240" w:lineRule="auto"/>
      </w:pPr>
      <w:r>
        <w:separator/>
      </w:r>
    </w:p>
  </w:footnote>
  <w:footnote w:type="continuationSeparator" w:id="0">
    <w:p w14:paraId="5BB6EF1C" w14:textId="77777777" w:rsidR="00A869F5" w:rsidRDefault="00A869F5" w:rsidP="00A13E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0E9"/>
    <w:rsid w:val="00002ED7"/>
    <w:rsid w:val="00005140"/>
    <w:rsid w:val="00020EEE"/>
    <w:rsid w:val="000236E4"/>
    <w:rsid w:val="00093BBB"/>
    <w:rsid w:val="00097CF3"/>
    <w:rsid w:val="000A2AE7"/>
    <w:rsid w:val="000D419C"/>
    <w:rsid w:val="001000E9"/>
    <w:rsid w:val="001244F9"/>
    <w:rsid w:val="00147EE5"/>
    <w:rsid w:val="001F4F6A"/>
    <w:rsid w:val="0020064B"/>
    <w:rsid w:val="002162C1"/>
    <w:rsid w:val="0025670D"/>
    <w:rsid w:val="00294266"/>
    <w:rsid w:val="00323F5F"/>
    <w:rsid w:val="00326F1A"/>
    <w:rsid w:val="003311EB"/>
    <w:rsid w:val="00343D70"/>
    <w:rsid w:val="003762E3"/>
    <w:rsid w:val="00402AEC"/>
    <w:rsid w:val="00437E3E"/>
    <w:rsid w:val="00476438"/>
    <w:rsid w:val="004A24CC"/>
    <w:rsid w:val="004F15F5"/>
    <w:rsid w:val="005046E5"/>
    <w:rsid w:val="0053557B"/>
    <w:rsid w:val="00542324"/>
    <w:rsid w:val="005E74C4"/>
    <w:rsid w:val="00656005"/>
    <w:rsid w:val="00683B74"/>
    <w:rsid w:val="006A215D"/>
    <w:rsid w:val="006C04C4"/>
    <w:rsid w:val="007139BD"/>
    <w:rsid w:val="00716D78"/>
    <w:rsid w:val="00727B14"/>
    <w:rsid w:val="007C1637"/>
    <w:rsid w:val="007E4EF3"/>
    <w:rsid w:val="007F0A3B"/>
    <w:rsid w:val="007F226A"/>
    <w:rsid w:val="00807A76"/>
    <w:rsid w:val="00830DAC"/>
    <w:rsid w:val="00852966"/>
    <w:rsid w:val="00860C28"/>
    <w:rsid w:val="00885642"/>
    <w:rsid w:val="008A29F4"/>
    <w:rsid w:val="009301D9"/>
    <w:rsid w:val="009346EC"/>
    <w:rsid w:val="0093618C"/>
    <w:rsid w:val="00947FEC"/>
    <w:rsid w:val="00955A82"/>
    <w:rsid w:val="009A12F5"/>
    <w:rsid w:val="009A36C9"/>
    <w:rsid w:val="009A57B3"/>
    <w:rsid w:val="009B2239"/>
    <w:rsid w:val="009D5F37"/>
    <w:rsid w:val="009E46F6"/>
    <w:rsid w:val="009F0109"/>
    <w:rsid w:val="00A13E72"/>
    <w:rsid w:val="00A143EA"/>
    <w:rsid w:val="00A23089"/>
    <w:rsid w:val="00A43164"/>
    <w:rsid w:val="00A4476D"/>
    <w:rsid w:val="00A85F4E"/>
    <w:rsid w:val="00A869F5"/>
    <w:rsid w:val="00AD0A26"/>
    <w:rsid w:val="00AD0CB2"/>
    <w:rsid w:val="00AD6ABB"/>
    <w:rsid w:val="00B52BE8"/>
    <w:rsid w:val="00B75C24"/>
    <w:rsid w:val="00B7649B"/>
    <w:rsid w:val="00B95164"/>
    <w:rsid w:val="00C42309"/>
    <w:rsid w:val="00C7009A"/>
    <w:rsid w:val="00CA162F"/>
    <w:rsid w:val="00CA60B1"/>
    <w:rsid w:val="00CB7CF8"/>
    <w:rsid w:val="00CE1365"/>
    <w:rsid w:val="00CE6DA2"/>
    <w:rsid w:val="00CF04BD"/>
    <w:rsid w:val="00CF55CC"/>
    <w:rsid w:val="00D166E7"/>
    <w:rsid w:val="00D258A2"/>
    <w:rsid w:val="00D279C2"/>
    <w:rsid w:val="00D5392F"/>
    <w:rsid w:val="00D74371"/>
    <w:rsid w:val="00D87995"/>
    <w:rsid w:val="00D9586D"/>
    <w:rsid w:val="00DC0979"/>
    <w:rsid w:val="00DE2341"/>
    <w:rsid w:val="00E04B7D"/>
    <w:rsid w:val="00E068CE"/>
    <w:rsid w:val="00E319D6"/>
    <w:rsid w:val="00E36DEA"/>
    <w:rsid w:val="00E41A6D"/>
    <w:rsid w:val="00E5681A"/>
    <w:rsid w:val="00E74BD1"/>
    <w:rsid w:val="00E909C9"/>
    <w:rsid w:val="00EC11E1"/>
    <w:rsid w:val="00EC2688"/>
    <w:rsid w:val="00EC3E02"/>
    <w:rsid w:val="00F153F9"/>
    <w:rsid w:val="00F41B5F"/>
    <w:rsid w:val="00F5490E"/>
    <w:rsid w:val="00F67B05"/>
    <w:rsid w:val="00FB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BB26B5"/>
  <w15:docId w15:val="{2ECD2D39-9974-4591-8FF2-FE6DEBD29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A12F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13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3E72"/>
  </w:style>
  <w:style w:type="paragraph" w:styleId="Zpat">
    <w:name w:val="footer"/>
    <w:basedOn w:val="Normln"/>
    <w:link w:val="ZpatChar"/>
    <w:uiPriority w:val="99"/>
    <w:unhideWhenUsed/>
    <w:rsid w:val="00A13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3E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6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223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Jarmila Suchánková</dc:creator>
  <cp:keywords/>
  <dc:description/>
  <cp:lastModifiedBy>Jarmila Suchánková</cp:lastModifiedBy>
  <cp:revision>4</cp:revision>
  <cp:lastPrinted>2024-01-11T10:51:00Z</cp:lastPrinted>
  <dcterms:created xsi:type="dcterms:W3CDTF">2024-02-09T11:51:00Z</dcterms:created>
  <dcterms:modified xsi:type="dcterms:W3CDTF">2024-02-27T09:23:00Z</dcterms:modified>
</cp:coreProperties>
</file>