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3FD1" w:rsidRPr="00821E68" w:rsidRDefault="00AC290A" w:rsidP="00821E68">
      <w:pPr>
        <w:jc w:val="center"/>
        <w:rPr>
          <w:rFonts w:cstheme="minorHAnsi"/>
          <w:b/>
          <w:bCs/>
          <w:color w:val="1F3864" w:themeColor="accent1" w:themeShade="80"/>
          <w:sz w:val="28"/>
          <w:szCs w:val="28"/>
        </w:rPr>
      </w:pPr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Aktuální opatření a sdělení ke </w:t>
      </w:r>
      <w:proofErr w:type="spellStart"/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koronaviru</w:t>
      </w:r>
      <w:proofErr w:type="spellEnd"/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– </w:t>
      </w:r>
      <w:r w:rsidR="00C476DC">
        <w:rPr>
          <w:rFonts w:cstheme="minorHAnsi"/>
          <w:b/>
          <w:bCs/>
          <w:color w:val="1F3864" w:themeColor="accent1" w:themeShade="80"/>
          <w:sz w:val="28"/>
          <w:szCs w:val="28"/>
        </w:rPr>
        <w:t>8</w:t>
      </w:r>
      <w:r w:rsidR="00346624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. dubna </w:t>
      </w:r>
      <w:r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2020</w:t>
      </w:r>
      <w:r w:rsidR="00620CEE"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 xml:space="preserve"> (</w:t>
      </w:r>
      <w:r w:rsidR="00FB55A1">
        <w:rPr>
          <w:rFonts w:cstheme="minorHAnsi"/>
          <w:b/>
          <w:bCs/>
          <w:color w:val="1F3864" w:themeColor="accent1" w:themeShade="80"/>
          <w:sz w:val="28"/>
          <w:szCs w:val="28"/>
        </w:rPr>
        <w:t>2</w:t>
      </w:r>
      <w:r w:rsidR="00620CEE" w:rsidRPr="002C1812">
        <w:rPr>
          <w:rFonts w:cstheme="minorHAnsi"/>
          <w:b/>
          <w:bCs/>
          <w:color w:val="1F3864" w:themeColor="accent1" w:themeShade="80"/>
          <w:sz w:val="28"/>
          <w:szCs w:val="28"/>
        </w:rPr>
        <w:t>)</w:t>
      </w:r>
    </w:p>
    <w:p w:rsidR="00821E68" w:rsidRPr="00821E68" w:rsidRDefault="00821E68" w:rsidP="00413A73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821E68">
        <w:rPr>
          <w:rFonts w:cstheme="minorHAnsi"/>
          <w:b/>
          <w:bCs/>
          <w:color w:val="2E74B5" w:themeColor="accent5" w:themeShade="BF"/>
          <w:sz w:val="24"/>
          <w:szCs w:val="24"/>
        </w:rPr>
        <w:t>Poslanecká sněmovna</w:t>
      </w:r>
    </w:p>
    <w:p w:rsidR="00821E68" w:rsidRPr="00821E68" w:rsidRDefault="00821E68" w:rsidP="00821E68">
      <w:pPr>
        <w:pStyle w:val="Odstavecseseznamem"/>
        <w:numPr>
          <w:ilvl w:val="0"/>
          <w:numId w:val="6"/>
        </w:numPr>
        <w:jc w:val="both"/>
        <w:rPr>
          <w:rFonts w:cstheme="minorHAnsi"/>
          <w:b/>
          <w:bCs/>
          <w:color w:val="1F4E79" w:themeColor="accent5" w:themeShade="80"/>
          <w:sz w:val="24"/>
          <w:szCs w:val="24"/>
        </w:rPr>
      </w:pPr>
      <w:r w:rsidRPr="00821E68">
        <w:t>Sněmovna schválila p</w:t>
      </w:r>
      <w:r w:rsidRPr="00821E68">
        <w:rPr>
          <w:b/>
          <w:bCs/>
        </w:rPr>
        <w:t xml:space="preserve">rodloužení nouzového stavu kvůli nynější </w:t>
      </w:r>
      <w:proofErr w:type="spellStart"/>
      <w:r w:rsidRPr="00821E68">
        <w:rPr>
          <w:b/>
          <w:bCs/>
        </w:rPr>
        <w:t>koronavirové</w:t>
      </w:r>
      <w:proofErr w:type="spellEnd"/>
      <w:r w:rsidRPr="00821E68">
        <w:rPr>
          <w:b/>
          <w:bCs/>
        </w:rPr>
        <w:t xml:space="preserve"> krizi do 30. dubna</w:t>
      </w:r>
      <w:r w:rsidRPr="00821E68">
        <w:t>. Poslanci projednávají další balík vládních zákonů ke zmírnění dopadů omezení pohybu lidí nebo obchodu a služeb na obyvatele i firmy.</w:t>
      </w:r>
      <w:r>
        <w:t xml:space="preserve"> </w:t>
      </w:r>
      <w:hyperlink r:id="rId6" w:history="1">
        <w:r w:rsidRPr="002658C1">
          <w:rPr>
            <w:rStyle w:val="Hypertextovodkaz"/>
          </w:rPr>
          <w:t>https://www.psp.cz/sqw/cms.sqw?z=13831</w:t>
        </w:r>
      </w:hyperlink>
    </w:p>
    <w:p w:rsidR="00C37E62" w:rsidRPr="00821E68" w:rsidRDefault="00C37E62" w:rsidP="00413A73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821E68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Ministerstvo </w:t>
      </w:r>
      <w:r w:rsidR="00E7405F" w:rsidRPr="00821E68">
        <w:rPr>
          <w:rFonts w:cstheme="minorHAnsi"/>
          <w:b/>
          <w:bCs/>
          <w:color w:val="2E74B5" w:themeColor="accent5" w:themeShade="BF"/>
          <w:sz w:val="24"/>
          <w:szCs w:val="24"/>
        </w:rPr>
        <w:t>vnitra</w:t>
      </w:r>
    </w:p>
    <w:p w:rsidR="00C476DC" w:rsidRPr="00C476DC" w:rsidRDefault="00C476DC" w:rsidP="00413A73">
      <w:pPr>
        <w:pStyle w:val="Odstavecseseznamem"/>
        <w:numPr>
          <w:ilvl w:val="0"/>
          <w:numId w:val="5"/>
        </w:numPr>
        <w:jc w:val="both"/>
        <w:rPr>
          <w:rFonts w:cstheme="minorHAnsi"/>
        </w:rPr>
      </w:pPr>
      <w:r w:rsidRPr="00714395">
        <w:rPr>
          <w:rFonts w:cstheme="minorHAnsi"/>
        </w:rPr>
        <w:t>Ministerstvo vnitra</w:t>
      </w:r>
      <w:r>
        <w:t xml:space="preserve"> shrnulo hlavní změny, na </w:t>
      </w:r>
      <w:proofErr w:type="gramStart"/>
      <w:r>
        <w:t>základě</w:t>
      </w:r>
      <w:proofErr w:type="gramEnd"/>
      <w:r>
        <w:t xml:space="preserve"> kterých s účinností od 14. dubna 2020 (0:00) platí po dobu nouzového stavu upravená pravidla pro vstup na území České republiky. </w:t>
      </w:r>
      <w:hyperlink r:id="rId7" w:history="1">
        <w:r w:rsidRPr="00B67A20">
          <w:rPr>
            <w:rStyle w:val="Hypertextovodkaz"/>
          </w:rPr>
          <w:t>https://www.mvcr.cz/clanek/hlavni-zmeny-v-pravidlech-pro-vstup-na-uzemi-cr-platne-od-14-dubna-0-00.aspx</w:t>
        </w:r>
      </w:hyperlink>
    </w:p>
    <w:p w:rsidR="00C476DC" w:rsidRPr="00821E68" w:rsidRDefault="00C476DC" w:rsidP="00413A73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821E68">
        <w:rPr>
          <w:rFonts w:cstheme="minorHAnsi"/>
          <w:b/>
          <w:bCs/>
          <w:color w:val="2E74B5" w:themeColor="accent5" w:themeShade="BF"/>
          <w:sz w:val="24"/>
          <w:szCs w:val="24"/>
        </w:rPr>
        <w:t>Ministerstvo práce a sociálních věcí</w:t>
      </w:r>
    </w:p>
    <w:p w:rsidR="00C476DC" w:rsidRDefault="00C476DC" w:rsidP="00E7405F">
      <w:pPr>
        <w:pStyle w:val="Nadpis1"/>
        <w:numPr>
          <w:ilvl w:val="0"/>
          <w:numId w:val="4"/>
        </w:numPr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C476DC">
        <w:rPr>
          <w:rFonts w:asciiTheme="minorHAnsi" w:hAnsiTheme="minorHAnsi" w:cstheme="minorHAnsi"/>
          <w:b w:val="0"/>
          <w:bCs w:val="0"/>
          <w:sz w:val="22"/>
          <w:szCs w:val="22"/>
        </w:rPr>
        <w:t>K 31. 3. 2020 evidoval Úřad práce ČR celkem 225 678 uchazečů o zaměstnání.</w:t>
      </w:r>
      <w:r w:rsidRPr="00C476DC">
        <w:rPr>
          <w:rFonts w:asciiTheme="minorHAnsi" w:hAnsiTheme="minorHAnsi" w:cstheme="minorHAnsi"/>
          <w:b w:val="0"/>
          <w:bCs w:val="0"/>
          <w:sz w:val="22"/>
          <w:szCs w:val="22"/>
        </w:rPr>
        <w:br/>
        <w:t xml:space="preserve">To je o 1 691 méně než v únoru a o 1 375 osob méně než před rokem. Zároveň jde o nejnižší březnovou hodnotu od roku 1997, kdy bylo bez práce 199 597 lidí. Z celkového počtu nezaměstnaných bylo v uplynulém měsíci 206 113 dosažitelných uchazečů. </w:t>
      </w:r>
      <w:r w:rsidRPr="00C476DC">
        <w:rPr>
          <w:rFonts w:asciiTheme="minorHAnsi" w:hAnsiTheme="minorHAnsi" w:cstheme="minorHAnsi"/>
          <w:sz w:val="22"/>
          <w:szCs w:val="22"/>
        </w:rPr>
        <w:t>Podíl nezaměstnaných osob zůstal na 3 %.</w:t>
      </w:r>
      <w:r w:rsidRPr="00C476DC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C476DC" w:rsidRPr="00C476DC" w:rsidRDefault="00233A2B" w:rsidP="00C476DC">
      <w:pPr>
        <w:pStyle w:val="Nadpis1"/>
        <w:ind w:left="72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hyperlink r:id="rId8" w:history="1">
        <w:r w:rsidR="00C476DC" w:rsidRPr="002658C1">
          <w:rPr>
            <w:rStyle w:val="Hypertextovodkaz"/>
            <w:rFonts w:asciiTheme="minorHAnsi" w:hAnsiTheme="minorHAnsi" w:cstheme="minorHAnsi"/>
            <w:b w:val="0"/>
            <w:bCs w:val="0"/>
            <w:sz w:val="22"/>
            <w:szCs w:val="22"/>
          </w:rPr>
          <w:t>https://www.mpsv.cz/documents/20142/1248138/08_04_2020_TZ_nezamestnanost_brezen.pdf/a1b9a211-ac97-8868-a0c4-8852357dfe24</w:t>
        </w:r>
      </w:hyperlink>
    </w:p>
    <w:p w:rsidR="00123EC4" w:rsidRPr="00821E68" w:rsidRDefault="00123EC4" w:rsidP="00346624">
      <w:pPr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821E68">
        <w:rPr>
          <w:rFonts w:cstheme="minorHAnsi"/>
          <w:b/>
          <w:bCs/>
          <w:color w:val="2E74B5" w:themeColor="accent5" w:themeShade="BF"/>
          <w:sz w:val="24"/>
          <w:szCs w:val="24"/>
        </w:rPr>
        <w:t xml:space="preserve">Ministerstvo </w:t>
      </w:r>
      <w:r w:rsidR="0002018B" w:rsidRPr="00821E68">
        <w:rPr>
          <w:rFonts w:cstheme="minorHAnsi"/>
          <w:b/>
          <w:bCs/>
          <w:color w:val="2E74B5" w:themeColor="accent5" w:themeShade="BF"/>
          <w:sz w:val="24"/>
          <w:szCs w:val="24"/>
        </w:rPr>
        <w:t>zdravotnictví</w:t>
      </w:r>
    </w:p>
    <w:p w:rsidR="0002018B" w:rsidRPr="00C476DC" w:rsidRDefault="00E7405F" w:rsidP="00C476DC">
      <w:pPr>
        <w:pStyle w:val="Odstavecseseznamem"/>
        <w:numPr>
          <w:ilvl w:val="0"/>
          <w:numId w:val="4"/>
        </w:numPr>
        <w:jc w:val="both"/>
        <w:rPr>
          <w:rStyle w:val="Hypertextovodkaz"/>
          <w:rFonts w:cstheme="minorHAnsi"/>
          <w:color w:val="auto"/>
          <w:u w:val="none"/>
        </w:rPr>
      </w:pPr>
      <w:r w:rsidRPr="00E7405F">
        <w:rPr>
          <w:rFonts w:cstheme="minorHAnsi"/>
        </w:rPr>
        <w:t>K</w:t>
      </w:r>
      <w:r>
        <w:rPr>
          <w:rFonts w:cstheme="minorHAnsi"/>
        </w:rPr>
        <w:t>e dni</w:t>
      </w:r>
      <w:r w:rsidRPr="00E7405F">
        <w:rPr>
          <w:rFonts w:cstheme="minorHAnsi"/>
        </w:rPr>
        <w:t> </w:t>
      </w:r>
      <w:r w:rsidR="00C476DC">
        <w:rPr>
          <w:rFonts w:cstheme="minorHAnsi"/>
        </w:rPr>
        <w:t>8</w:t>
      </w:r>
      <w:r w:rsidRPr="00E7405F">
        <w:rPr>
          <w:rFonts w:cstheme="minorHAnsi"/>
        </w:rPr>
        <w:t>.</w:t>
      </w:r>
      <w:r w:rsidR="00233A2B">
        <w:rPr>
          <w:rFonts w:cstheme="minorHAnsi"/>
        </w:rPr>
        <w:t>4</w:t>
      </w:r>
      <w:r w:rsidRPr="00E7405F">
        <w:rPr>
          <w:rFonts w:cstheme="minorHAnsi"/>
        </w:rPr>
        <w:t>. k 8:</w:t>
      </w:r>
      <w:r w:rsidR="00C476DC">
        <w:rPr>
          <w:rFonts w:cstheme="minorHAnsi"/>
        </w:rPr>
        <w:t>25</w:t>
      </w:r>
      <w:r w:rsidRPr="00E7405F">
        <w:rPr>
          <w:rFonts w:cstheme="minorHAnsi"/>
        </w:rPr>
        <w:t xml:space="preserve"> </w:t>
      </w:r>
      <w:r>
        <w:rPr>
          <w:rFonts w:cstheme="minorHAnsi"/>
        </w:rPr>
        <w:t xml:space="preserve">byl </w:t>
      </w:r>
      <w:r w:rsidRPr="00123EC4">
        <w:rPr>
          <w:rFonts w:eastAsia="RobotoCondensed-Regular" w:cstheme="minorHAnsi"/>
        </w:rPr>
        <w:t xml:space="preserve">ve Středočeském kraji prokázán výskyt nákazy nemocí COVID-19 celkem u </w:t>
      </w:r>
      <w:r w:rsidR="00C476DC">
        <w:rPr>
          <w:rFonts w:eastAsia="RobotoCondensed-Regular" w:cstheme="minorHAnsi"/>
        </w:rPr>
        <w:t>620</w:t>
      </w:r>
      <w:r>
        <w:rPr>
          <w:rFonts w:eastAsia="RobotoCondensed-Regular" w:cstheme="minorHAnsi"/>
        </w:rPr>
        <w:t xml:space="preserve"> </w:t>
      </w:r>
      <w:r w:rsidRPr="00123EC4">
        <w:rPr>
          <w:rFonts w:eastAsia="RobotoCondensed-Regular" w:cstheme="minorHAnsi"/>
        </w:rPr>
        <w:t>lidí</w:t>
      </w:r>
      <w:r>
        <w:rPr>
          <w:rFonts w:eastAsia="RobotoCondensed-Regular" w:cstheme="minorHAnsi"/>
        </w:rPr>
        <w:t xml:space="preserve"> </w:t>
      </w:r>
      <w:hyperlink r:id="rId9" w:history="1">
        <w:r w:rsidRPr="00414BCA">
          <w:rPr>
            <w:rStyle w:val="Hypertextovodkaz"/>
            <w:rFonts w:eastAsia="RobotoCondensed-Regular" w:cstheme="minorHAnsi"/>
          </w:rPr>
          <w:t>https://onemocneni-aktualne.mzcr.cz/covid-19</w:t>
        </w:r>
      </w:hyperlink>
    </w:p>
    <w:p w:rsidR="00C476DC" w:rsidRPr="00C476DC" w:rsidRDefault="00C476DC" w:rsidP="00C476DC">
      <w:pPr>
        <w:pStyle w:val="Odstavecseseznamem"/>
        <w:jc w:val="both"/>
        <w:rPr>
          <w:rFonts w:cstheme="minorHAnsi"/>
        </w:rPr>
      </w:pPr>
    </w:p>
    <w:p w:rsidR="00413A73" w:rsidRPr="00821E68" w:rsidRDefault="00C476DC" w:rsidP="00C476DC">
      <w:pPr>
        <w:pStyle w:val="Odstavecseseznamem"/>
        <w:ind w:left="0"/>
        <w:jc w:val="both"/>
        <w:rPr>
          <w:rFonts w:cstheme="minorHAnsi"/>
          <w:b/>
          <w:bCs/>
          <w:color w:val="2E74B5" w:themeColor="accent5" w:themeShade="BF"/>
          <w:sz w:val="24"/>
          <w:szCs w:val="24"/>
        </w:rPr>
      </w:pPr>
      <w:r w:rsidRPr="00821E68">
        <w:rPr>
          <w:rFonts w:cstheme="minorHAnsi"/>
          <w:b/>
          <w:bCs/>
          <w:color w:val="2E74B5" w:themeColor="accent5" w:themeShade="BF"/>
          <w:sz w:val="24"/>
          <w:szCs w:val="24"/>
        </w:rPr>
        <w:t>Ministerstvo zahraničních věcí</w:t>
      </w:r>
    </w:p>
    <w:p w:rsidR="00C476DC" w:rsidRDefault="00C476DC" w:rsidP="00C476DC">
      <w:pPr>
        <w:pStyle w:val="Odstavecseseznamem"/>
        <w:ind w:left="0"/>
        <w:jc w:val="both"/>
        <w:rPr>
          <w:rFonts w:cstheme="minorHAnsi"/>
          <w:b/>
          <w:bCs/>
          <w:color w:val="1F4E79" w:themeColor="accent5" w:themeShade="80"/>
          <w:sz w:val="24"/>
          <w:szCs w:val="24"/>
        </w:rPr>
      </w:pPr>
    </w:p>
    <w:p w:rsidR="00C476DC" w:rsidRPr="00C476DC" w:rsidRDefault="00C476DC" w:rsidP="00C476DC">
      <w:pPr>
        <w:pStyle w:val="Odstavecseseznamem"/>
        <w:numPr>
          <w:ilvl w:val="0"/>
          <w:numId w:val="4"/>
        </w:numPr>
        <w:jc w:val="both"/>
        <w:rPr>
          <w:rFonts w:cstheme="minorHAnsi"/>
          <w:b/>
          <w:bCs/>
          <w:color w:val="1F4E79" w:themeColor="accent5" w:themeShade="80"/>
          <w:sz w:val="24"/>
          <w:szCs w:val="24"/>
        </w:rPr>
      </w:pPr>
      <w:r>
        <w:rPr>
          <w:rFonts w:cstheme="minorHAnsi"/>
        </w:rPr>
        <w:t xml:space="preserve">Nejčastější otázky a odpovědi směřované Ministerstvu zahraničních věcí v souvislosti s nouzovým stavem </w:t>
      </w:r>
      <w:bookmarkStart w:id="0" w:name="_GoBack"/>
      <w:bookmarkEnd w:id="0"/>
    </w:p>
    <w:p w:rsidR="00C476DC" w:rsidRPr="00C476DC" w:rsidRDefault="00C476DC" w:rsidP="00C476DC">
      <w:pPr>
        <w:pStyle w:val="Odstavecseseznamem"/>
        <w:jc w:val="both"/>
        <w:rPr>
          <w:rFonts w:cstheme="minorHAnsi"/>
          <w:b/>
          <w:bCs/>
          <w:color w:val="1F4E79" w:themeColor="accent5" w:themeShade="80"/>
          <w:sz w:val="24"/>
          <w:szCs w:val="24"/>
        </w:rPr>
      </w:pPr>
    </w:p>
    <w:p w:rsidR="00C476DC" w:rsidRDefault="00233A2B" w:rsidP="00C476DC">
      <w:pPr>
        <w:pStyle w:val="Odstavecseseznamem"/>
        <w:jc w:val="both"/>
        <w:rPr>
          <w:rFonts w:cstheme="minorHAnsi"/>
        </w:rPr>
      </w:pPr>
      <w:hyperlink r:id="rId10" w:history="1">
        <w:r w:rsidR="00C476DC" w:rsidRPr="002658C1">
          <w:rPr>
            <w:rStyle w:val="Hypertextovodkaz"/>
            <w:rFonts w:cstheme="minorHAnsi"/>
          </w:rPr>
          <w:t>https://www.mzv.cz/jnp/cz/cestujeme/aktualni_doporuceni_a_varovani/vyhlaseni_nouzoveho_stavu.html</w:t>
        </w:r>
      </w:hyperlink>
    </w:p>
    <w:p w:rsidR="00C476DC" w:rsidRDefault="00C476DC" w:rsidP="00C476DC">
      <w:pPr>
        <w:pStyle w:val="Odstavecseseznamem"/>
        <w:jc w:val="both"/>
        <w:rPr>
          <w:rFonts w:cstheme="minorHAnsi"/>
          <w:b/>
          <w:bCs/>
          <w:color w:val="1F4E79" w:themeColor="accent5" w:themeShade="80"/>
          <w:sz w:val="24"/>
          <w:szCs w:val="24"/>
        </w:rPr>
      </w:pPr>
    </w:p>
    <w:p w:rsidR="00C476DC" w:rsidRPr="00123EC4" w:rsidRDefault="00C476DC" w:rsidP="00C476DC">
      <w:pPr>
        <w:pStyle w:val="Odstavecseseznamem"/>
        <w:ind w:left="0"/>
        <w:jc w:val="both"/>
        <w:rPr>
          <w:rFonts w:cstheme="minorHAnsi"/>
          <w:b/>
          <w:bCs/>
          <w:color w:val="1F4E79" w:themeColor="accent5" w:themeShade="80"/>
          <w:sz w:val="24"/>
          <w:szCs w:val="24"/>
        </w:rPr>
      </w:pPr>
    </w:p>
    <w:p w:rsidR="00ED7A2E" w:rsidRPr="00752C38" w:rsidRDefault="00ED7A2E" w:rsidP="00752C38">
      <w:pPr>
        <w:autoSpaceDE w:val="0"/>
        <w:autoSpaceDN w:val="0"/>
        <w:adjustRightInd w:val="0"/>
        <w:spacing w:after="0" w:line="240" w:lineRule="auto"/>
        <w:jc w:val="both"/>
        <w:rPr>
          <w:rFonts w:eastAsia="RobotoCondensed-Regular" w:cstheme="minorHAnsi"/>
        </w:rPr>
      </w:pPr>
    </w:p>
    <w:sectPr w:rsidR="00ED7A2E" w:rsidRPr="0075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Condensed-Regula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A67B5"/>
    <w:multiLevelType w:val="hybridMultilevel"/>
    <w:tmpl w:val="5EB80E3A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E2579"/>
    <w:multiLevelType w:val="hybridMultilevel"/>
    <w:tmpl w:val="AC469CDE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84607"/>
    <w:multiLevelType w:val="hybridMultilevel"/>
    <w:tmpl w:val="86F01158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D5040A7"/>
    <w:multiLevelType w:val="hybridMultilevel"/>
    <w:tmpl w:val="04C091FE"/>
    <w:lvl w:ilvl="0" w:tplc="7E52A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D7746"/>
    <w:multiLevelType w:val="hybridMultilevel"/>
    <w:tmpl w:val="3B26996C"/>
    <w:lvl w:ilvl="0" w:tplc="CE7CF22C">
      <w:start w:val="2"/>
      <w:numFmt w:val="lowerLetter"/>
      <w:lvlText w:val="%1)"/>
      <w:lvlJc w:val="left"/>
      <w:pPr>
        <w:ind w:left="1068" w:hanging="360"/>
      </w:pPr>
      <w:rPr>
        <w:rFonts w:eastAsia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F650E02"/>
    <w:multiLevelType w:val="hybridMultilevel"/>
    <w:tmpl w:val="1FCA0876"/>
    <w:lvl w:ilvl="0" w:tplc="75940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0A"/>
    <w:rsid w:val="0002018B"/>
    <w:rsid w:val="00053FD1"/>
    <w:rsid w:val="00067FC5"/>
    <w:rsid w:val="000C6274"/>
    <w:rsid w:val="000C6371"/>
    <w:rsid w:val="000E7A0C"/>
    <w:rsid w:val="00123EC4"/>
    <w:rsid w:val="00151A3A"/>
    <w:rsid w:val="001B75BC"/>
    <w:rsid w:val="00233A2B"/>
    <w:rsid w:val="002C1812"/>
    <w:rsid w:val="002C3FF0"/>
    <w:rsid w:val="003426FE"/>
    <w:rsid w:val="00346299"/>
    <w:rsid w:val="00346624"/>
    <w:rsid w:val="00350072"/>
    <w:rsid w:val="003B11B9"/>
    <w:rsid w:val="003F2CAE"/>
    <w:rsid w:val="00400A5A"/>
    <w:rsid w:val="00413A73"/>
    <w:rsid w:val="00420394"/>
    <w:rsid w:val="004965D1"/>
    <w:rsid w:val="00497A9F"/>
    <w:rsid w:val="004B16F4"/>
    <w:rsid w:val="004B48EA"/>
    <w:rsid w:val="004F0132"/>
    <w:rsid w:val="00510621"/>
    <w:rsid w:val="00512E05"/>
    <w:rsid w:val="00547B1C"/>
    <w:rsid w:val="00564819"/>
    <w:rsid w:val="005E2D6F"/>
    <w:rsid w:val="00603B35"/>
    <w:rsid w:val="00620CEE"/>
    <w:rsid w:val="0062616B"/>
    <w:rsid w:val="0069369F"/>
    <w:rsid w:val="006C6A97"/>
    <w:rsid w:val="00710C15"/>
    <w:rsid w:val="00726592"/>
    <w:rsid w:val="007302E3"/>
    <w:rsid w:val="00752C38"/>
    <w:rsid w:val="00761847"/>
    <w:rsid w:val="007B79D8"/>
    <w:rsid w:val="007F103F"/>
    <w:rsid w:val="00821E68"/>
    <w:rsid w:val="008652E5"/>
    <w:rsid w:val="008960E4"/>
    <w:rsid w:val="008C0FA8"/>
    <w:rsid w:val="008C60BB"/>
    <w:rsid w:val="008E4098"/>
    <w:rsid w:val="00987357"/>
    <w:rsid w:val="009D47C8"/>
    <w:rsid w:val="009F2DD1"/>
    <w:rsid w:val="009F3701"/>
    <w:rsid w:val="00A31359"/>
    <w:rsid w:val="00A42E33"/>
    <w:rsid w:val="00A62EA4"/>
    <w:rsid w:val="00A772AF"/>
    <w:rsid w:val="00AC290A"/>
    <w:rsid w:val="00AE624D"/>
    <w:rsid w:val="00B21E3C"/>
    <w:rsid w:val="00B3148B"/>
    <w:rsid w:val="00B32CA7"/>
    <w:rsid w:val="00B33318"/>
    <w:rsid w:val="00B65E04"/>
    <w:rsid w:val="00C37E62"/>
    <w:rsid w:val="00C476DC"/>
    <w:rsid w:val="00C95C8B"/>
    <w:rsid w:val="00CA5F32"/>
    <w:rsid w:val="00CB2251"/>
    <w:rsid w:val="00CC626A"/>
    <w:rsid w:val="00CD6070"/>
    <w:rsid w:val="00CE67FF"/>
    <w:rsid w:val="00CE7DB8"/>
    <w:rsid w:val="00CF2FDE"/>
    <w:rsid w:val="00D264C4"/>
    <w:rsid w:val="00D3579C"/>
    <w:rsid w:val="00D568D2"/>
    <w:rsid w:val="00DC184A"/>
    <w:rsid w:val="00E04703"/>
    <w:rsid w:val="00E07786"/>
    <w:rsid w:val="00E27211"/>
    <w:rsid w:val="00E42DBC"/>
    <w:rsid w:val="00E60E7B"/>
    <w:rsid w:val="00E7405F"/>
    <w:rsid w:val="00ED7A2E"/>
    <w:rsid w:val="00F37651"/>
    <w:rsid w:val="00F55205"/>
    <w:rsid w:val="00FB55A1"/>
    <w:rsid w:val="00FB5F86"/>
    <w:rsid w:val="00FC40FC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52154"/>
  <w15:chartTrackingRefBased/>
  <w15:docId w15:val="{5CB41F62-AF90-476E-805C-134D625F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77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01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3F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C29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264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264C4"/>
    <w:rPr>
      <w:color w:val="605E5C"/>
      <w:shd w:val="clear" w:color="auto" w:fill="E1DFDD"/>
    </w:rPr>
  </w:style>
  <w:style w:type="paragraph" w:customStyle="1" w:styleId="Default">
    <w:name w:val="Default"/>
    <w:rsid w:val="006936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E0778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E0778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64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568D2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3F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old">
    <w:name w:val="bold"/>
    <w:basedOn w:val="Standardnpsmoodstavce"/>
    <w:rsid w:val="00510621"/>
  </w:style>
  <w:style w:type="character" w:customStyle="1" w:styleId="Nadpis2Char">
    <w:name w:val="Nadpis 2 Char"/>
    <w:basedOn w:val="Standardnpsmoodstavce"/>
    <w:link w:val="Nadpis2"/>
    <w:uiPriority w:val="9"/>
    <w:rsid w:val="0002018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4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93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4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6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sv.cz/documents/20142/1248138/08_04_2020_TZ_nezamestnanost_brezen.pdf/a1b9a211-ac97-8868-a0c4-8852357dfe24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vcr.cz/clanek/hlavni-zmeny-v-pravidlech-pro-vstup-na-uzemi-cr-platne-od-14-dubna-0-00.asp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sp.cz/sqw/cms.sqw?z=1383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zv.cz/jnp/cz/cestujeme/aktualni_doporuceni_a_varovani/vyhlaseni_nouzoveho_stavu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nemocneni-aktualne.mzcr.cz/covid-1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CF685-2A6E-49EF-8063-F7B74B0E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Podvolecká</dc:creator>
  <cp:keywords/>
  <dc:description/>
  <cp:lastModifiedBy>Nicole Podvolecká</cp:lastModifiedBy>
  <cp:revision>4</cp:revision>
  <dcterms:created xsi:type="dcterms:W3CDTF">2020-04-08T13:15:00Z</dcterms:created>
  <dcterms:modified xsi:type="dcterms:W3CDTF">2020-04-08T13:18:00Z</dcterms:modified>
</cp:coreProperties>
</file>