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62" w:rsidRPr="00FC3970" w:rsidRDefault="00AC290A" w:rsidP="00FC3970">
      <w:pPr>
        <w:jc w:val="center"/>
        <w:rPr>
          <w:rFonts w:cstheme="minorHAnsi"/>
          <w:b/>
          <w:bCs/>
          <w:color w:val="1F3864" w:themeColor="accent1" w:themeShade="80"/>
          <w:sz w:val="28"/>
          <w:szCs w:val="28"/>
        </w:rPr>
      </w:pPr>
      <w:r w:rsidRPr="002C1812">
        <w:rPr>
          <w:rFonts w:cstheme="minorHAnsi"/>
          <w:b/>
          <w:bCs/>
          <w:color w:val="1F3864" w:themeColor="accent1" w:themeShade="80"/>
          <w:sz w:val="28"/>
          <w:szCs w:val="28"/>
        </w:rPr>
        <w:t>Aktuální opatření a sdělení k</w:t>
      </w:r>
      <w:r w:rsidR="00D9409D">
        <w:rPr>
          <w:rFonts w:cstheme="minorHAnsi"/>
          <w:b/>
          <w:bCs/>
          <w:color w:val="1F3864" w:themeColor="accent1" w:themeShade="80"/>
          <w:sz w:val="28"/>
          <w:szCs w:val="28"/>
        </w:rPr>
        <w:t> čínské chřipce</w:t>
      </w:r>
      <w:r w:rsidRPr="002C1812">
        <w:rPr>
          <w:rFonts w:cstheme="minorHAnsi"/>
          <w:b/>
          <w:bCs/>
          <w:color w:val="1F3864" w:themeColor="accent1" w:themeShade="80"/>
          <w:sz w:val="28"/>
          <w:szCs w:val="28"/>
        </w:rPr>
        <w:t xml:space="preserve"> – </w:t>
      </w:r>
      <w:r w:rsidR="002B7A66">
        <w:rPr>
          <w:rFonts w:cstheme="minorHAnsi"/>
          <w:b/>
          <w:bCs/>
          <w:color w:val="1F3864" w:themeColor="accent1" w:themeShade="80"/>
          <w:sz w:val="28"/>
          <w:szCs w:val="28"/>
        </w:rPr>
        <w:t>20</w:t>
      </w:r>
      <w:r w:rsidR="00346624">
        <w:rPr>
          <w:rFonts w:cstheme="minorHAnsi"/>
          <w:b/>
          <w:bCs/>
          <w:color w:val="1F3864" w:themeColor="accent1" w:themeShade="80"/>
          <w:sz w:val="28"/>
          <w:szCs w:val="28"/>
        </w:rPr>
        <w:t xml:space="preserve">. dubna </w:t>
      </w:r>
      <w:r w:rsidRPr="002C1812">
        <w:rPr>
          <w:rFonts w:cstheme="minorHAnsi"/>
          <w:b/>
          <w:bCs/>
          <w:color w:val="1F3864" w:themeColor="accent1" w:themeShade="80"/>
          <w:sz w:val="28"/>
          <w:szCs w:val="28"/>
        </w:rPr>
        <w:t>2020</w:t>
      </w:r>
      <w:bookmarkStart w:id="0" w:name="_GoBack"/>
      <w:bookmarkEnd w:id="0"/>
    </w:p>
    <w:p w:rsidR="002B7A66" w:rsidRDefault="002B7A66" w:rsidP="00413A73">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zdravotnictví</w:t>
      </w:r>
    </w:p>
    <w:p w:rsidR="002B7A66" w:rsidRPr="002B7A66" w:rsidRDefault="002B7A66" w:rsidP="002B7A66">
      <w:pPr>
        <w:pStyle w:val="Default"/>
        <w:numPr>
          <w:ilvl w:val="0"/>
          <w:numId w:val="28"/>
        </w:numPr>
        <w:jc w:val="both"/>
        <w:rPr>
          <w:rFonts w:asciiTheme="minorHAnsi" w:hAnsiTheme="minorHAnsi" w:cstheme="minorHAnsi"/>
        </w:rPr>
      </w:pPr>
      <w:r w:rsidRPr="002B7A66">
        <w:rPr>
          <w:rFonts w:asciiTheme="minorHAnsi" w:hAnsiTheme="minorHAnsi" w:cstheme="minorHAnsi"/>
          <w:color w:val="auto"/>
          <w:sz w:val="22"/>
          <w:szCs w:val="22"/>
        </w:rPr>
        <w:t>Na základě</w:t>
      </w:r>
      <w:r w:rsidRPr="002B7A66">
        <w:rPr>
          <w:rFonts w:asciiTheme="minorHAnsi" w:hAnsiTheme="minorHAnsi" w:cstheme="minorHAnsi"/>
          <w:sz w:val="22"/>
          <w:szCs w:val="22"/>
        </w:rPr>
        <w:t xml:space="preserve"> mimořádného opatření Ministerstva zdravotnictví ze dne 17. dubna 2020 (č. j. MZDR 9826/2020-2/MIN/KAN) se </w:t>
      </w:r>
      <w:r w:rsidRPr="002B7A66">
        <w:rPr>
          <w:rFonts w:asciiTheme="minorHAnsi" w:hAnsiTheme="minorHAnsi" w:cstheme="minorHAnsi"/>
          <w:b/>
          <w:bCs/>
          <w:sz w:val="22"/>
          <w:szCs w:val="22"/>
        </w:rPr>
        <w:t>ruší mimořádné opatření ze dne 4. března 2020, č.j. MZDR 9826/2020-1/HES</w:t>
      </w:r>
      <w:r w:rsidRPr="002B7A66">
        <w:rPr>
          <w:rFonts w:asciiTheme="minorHAnsi" w:hAnsiTheme="minorHAnsi" w:cstheme="minorHAnsi"/>
          <w:sz w:val="22"/>
          <w:szCs w:val="22"/>
        </w:rPr>
        <w:t>, kterým</w:t>
      </w:r>
      <w:r w:rsidRPr="002B7A66">
        <w:rPr>
          <w:rFonts w:asciiTheme="minorHAnsi" w:hAnsiTheme="minorHAnsi" w:cstheme="minorHAnsi"/>
        </w:rPr>
        <w:t xml:space="preserve"> </w:t>
      </w:r>
      <w:r w:rsidRPr="002B7A66">
        <w:rPr>
          <w:rFonts w:asciiTheme="minorHAnsi" w:hAnsiTheme="minorHAnsi" w:cstheme="minorHAnsi"/>
          <w:sz w:val="22"/>
          <w:szCs w:val="22"/>
        </w:rPr>
        <w:t>bylo všem pořadatelům hromadných akcí na území České republiky s předpokládanou účastí nad 5 000 osob denně nařízeno s účinností ode dne 4. března 2020 oznámit konání takové akce místně příslušné krajské hygienické stanici.</w:t>
      </w:r>
      <w:r>
        <w:rPr>
          <w:rFonts w:asciiTheme="minorHAnsi" w:hAnsiTheme="minorHAnsi" w:cstheme="minorHAnsi"/>
          <w:sz w:val="22"/>
          <w:szCs w:val="22"/>
        </w:rPr>
        <w:t xml:space="preserve"> </w:t>
      </w:r>
      <w:hyperlink r:id="rId6" w:history="1">
        <w:r w:rsidRPr="00DF701D">
          <w:rPr>
            <w:rStyle w:val="Hypertextovodkaz"/>
            <w:rFonts w:asciiTheme="minorHAnsi" w:hAnsiTheme="minorHAnsi" w:cstheme="minorHAnsi"/>
            <w:sz w:val="22"/>
            <w:szCs w:val="22"/>
          </w:rPr>
          <w:t>http://mzcr.cz/dokumenty/zruseni-mimoradneho-opatreni-ze-dne-432020-k-hromadnym-akcim-nad-5000-osob_19030_4135_1.html</w:t>
        </w:r>
      </w:hyperlink>
    </w:p>
    <w:p w:rsidR="002B7A66" w:rsidRPr="002B7A66" w:rsidRDefault="002B7A66" w:rsidP="002B7A66">
      <w:pPr>
        <w:pStyle w:val="Default"/>
        <w:ind w:left="720"/>
        <w:jc w:val="both"/>
        <w:rPr>
          <w:rFonts w:asciiTheme="minorHAnsi" w:hAnsiTheme="minorHAnsi" w:cstheme="minorHAnsi"/>
        </w:rPr>
      </w:pPr>
    </w:p>
    <w:p w:rsidR="00023149" w:rsidRPr="00023149" w:rsidRDefault="002B7A66" w:rsidP="00023149">
      <w:pPr>
        <w:pStyle w:val="Default"/>
        <w:numPr>
          <w:ilvl w:val="0"/>
          <w:numId w:val="28"/>
        </w:numPr>
        <w:jc w:val="both"/>
        <w:rPr>
          <w:rFonts w:asciiTheme="minorHAnsi" w:hAnsiTheme="minorHAnsi" w:cstheme="minorHAnsi"/>
        </w:rPr>
      </w:pPr>
      <w:r w:rsidRPr="00023149">
        <w:rPr>
          <w:rFonts w:asciiTheme="minorHAnsi" w:hAnsiTheme="minorHAnsi" w:cstheme="minorHAnsi"/>
          <w:color w:val="auto"/>
          <w:sz w:val="22"/>
          <w:szCs w:val="22"/>
        </w:rPr>
        <w:t>Na základě</w:t>
      </w:r>
      <w:r w:rsidRPr="00023149">
        <w:rPr>
          <w:rFonts w:asciiTheme="minorHAnsi" w:hAnsiTheme="minorHAnsi" w:cstheme="minorHAnsi"/>
          <w:sz w:val="22"/>
          <w:szCs w:val="22"/>
        </w:rPr>
        <w:t xml:space="preserve"> mimořádného opatření Ministerstva zdravotnictví ze dne 17. dubna 2020 (č. j. MZDR 10381/2020-2/MIN/KAN) se </w:t>
      </w:r>
      <w:r w:rsidRPr="00023149">
        <w:rPr>
          <w:rFonts w:asciiTheme="minorHAnsi" w:hAnsiTheme="minorHAnsi" w:cstheme="minorHAnsi"/>
          <w:b/>
          <w:bCs/>
          <w:sz w:val="22"/>
          <w:szCs w:val="22"/>
        </w:rPr>
        <w:t xml:space="preserve">ruší mimořádné opatření ze dne 7. března 2020, č.j. MZDR 10381/2020-1/MIN/KAN, </w:t>
      </w:r>
      <w:r w:rsidRPr="00023149">
        <w:rPr>
          <w:rFonts w:asciiTheme="minorHAnsi" w:hAnsiTheme="minorHAnsi" w:cstheme="minorHAnsi"/>
          <w:sz w:val="22"/>
          <w:szCs w:val="22"/>
        </w:rPr>
        <w:t>kterým</w:t>
      </w:r>
      <w:r w:rsidRPr="00023149">
        <w:rPr>
          <w:rFonts w:asciiTheme="minorHAnsi" w:hAnsiTheme="minorHAnsi" w:cstheme="minorHAnsi"/>
          <w:b/>
          <w:bCs/>
          <w:sz w:val="22"/>
          <w:szCs w:val="22"/>
        </w:rPr>
        <w:t xml:space="preserve"> </w:t>
      </w:r>
      <w:r w:rsidRPr="00023149">
        <w:rPr>
          <w:rFonts w:asciiTheme="minorHAnsi" w:hAnsiTheme="minorHAnsi" w:cstheme="minorHAnsi"/>
          <w:sz w:val="22"/>
          <w:szCs w:val="22"/>
        </w:rPr>
        <w:t>bylo všem osobám s přechodným a trvalým pobytem v České republice pobývajícím na území České republiky nad 90 dní nebo zaměstnaným na území České republiky, které se v období od 7. března 2020 navrátily z pobytu na území Italské republiky do České republiky, nařízeno, aby bezprostředně po návratu do České republiky oznámily tuto skutečnost</w:t>
      </w:r>
      <w:r w:rsidR="00023149" w:rsidRPr="00023149">
        <w:rPr>
          <w:rFonts w:asciiTheme="minorHAnsi" w:hAnsiTheme="minorHAnsi" w:cstheme="minorHAnsi"/>
          <w:sz w:val="22"/>
          <w:szCs w:val="22"/>
        </w:rPr>
        <w:t xml:space="preserve"> </w:t>
      </w:r>
      <w:r w:rsidRPr="00023149">
        <w:rPr>
          <w:rFonts w:asciiTheme="minorHAnsi" w:hAnsiTheme="minorHAnsi" w:cstheme="minorHAnsi"/>
          <w:sz w:val="22"/>
          <w:szCs w:val="22"/>
        </w:rPr>
        <w:t>svému registrujícímu poskytovateli zdravotních služeb v oboru všeobecné praktické lékařství nebo praktické lékařství pro děti a dorost</w:t>
      </w:r>
      <w:r w:rsidR="00023149" w:rsidRPr="00023149">
        <w:rPr>
          <w:rFonts w:asciiTheme="minorHAnsi" w:hAnsiTheme="minorHAnsi" w:cstheme="minorHAnsi"/>
          <w:sz w:val="22"/>
          <w:szCs w:val="22"/>
        </w:rPr>
        <w:t xml:space="preserve">. </w:t>
      </w:r>
      <w:hyperlink r:id="rId7" w:history="1">
        <w:r w:rsidR="00023149" w:rsidRPr="00DF701D">
          <w:rPr>
            <w:rStyle w:val="Hypertextovodkaz"/>
            <w:rFonts w:asciiTheme="minorHAnsi" w:hAnsiTheme="minorHAnsi" w:cstheme="minorHAnsi"/>
            <w:sz w:val="22"/>
            <w:szCs w:val="22"/>
          </w:rPr>
          <w:t>http://mzcr.cz/dokumenty/zruseni-mimoradneho-opatreni-ze-dne-732020-k-navratu-z-pobytu-na-uzemi-itals_19031_4135_1.html</w:t>
        </w:r>
      </w:hyperlink>
    </w:p>
    <w:p w:rsidR="00023149" w:rsidRPr="00023149" w:rsidRDefault="00023149" w:rsidP="00023149">
      <w:pPr>
        <w:pStyle w:val="Default"/>
        <w:jc w:val="both"/>
        <w:rPr>
          <w:rFonts w:asciiTheme="minorHAnsi" w:hAnsiTheme="minorHAnsi" w:cstheme="minorHAnsi"/>
        </w:rPr>
      </w:pPr>
    </w:p>
    <w:p w:rsidR="00023149" w:rsidRDefault="00023149" w:rsidP="00FC3970">
      <w:pPr>
        <w:pStyle w:val="Default"/>
        <w:numPr>
          <w:ilvl w:val="0"/>
          <w:numId w:val="29"/>
        </w:numPr>
        <w:ind w:left="714" w:hanging="357"/>
        <w:jc w:val="both"/>
        <w:rPr>
          <w:rFonts w:asciiTheme="minorHAnsi" w:hAnsiTheme="minorHAnsi" w:cstheme="minorHAnsi"/>
          <w:sz w:val="22"/>
          <w:szCs w:val="22"/>
        </w:rPr>
      </w:pPr>
      <w:r w:rsidRPr="00023149">
        <w:rPr>
          <w:rFonts w:asciiTheme="minorHAnsi" w:hAnsiTheme="minorHAnsi" w:cstheme="minorHAnsi"/>
          <w:color w:val="auto"/>
          <w:sz w:val="22"/>
          <w:szCs w:val="22"/>
        </w:rPr>
        <w:t>Na základě</w:t>
      </w:r>
      <w:r w:rsidRPr="00023149">
        <w:rPr>
          <w:rFonts w:asciiTheme="minorHAnsi" w:hAnsiTheme="minorHAnsi" w:cstheme="minorHAnsi"/>
          <w:sz w:val="22"/>
          <w:szCs w:val="22"/>
        </w:rPr>
        <w:t xml:space="preserve"> mimořádného opatření Ministerstva zdravotnictví ze dne 17. dubna 2020 (č. j. MZDR 10666/2020-2/MIN/KAN) se </w:t>
      </w:r>
      <w:r w:rsidRPr="00023149">
        <w:rPr>
          <w:rFonts w:asciiTheme="minorHAnsi" w:hAnsiTheme="minorHAnsi" w:cstheme="minorHAnsi"/>
          <w:b/>
          <w:bCs/>
          <w:sz w:val="22"/>
          <w:szCs w:val="22"/>
        </w:rPr>
        <w:t>ruší</w:t>
      </w:r>
      <w:r w:rsidRPr="00023149">
        <w:rPr>
          <w:rFonts w:asciiTheme="minorHAnsi" w:hAnsiTheme="minorHAnsi" w:cstheme="minorHAnsi"/>
          <w:sz w:val="22"/>
          <w:szCs w:val="22"/>
        </w:rPr>
        <w:t xml:space="preserve"> </w:t>
      </w:r>
      <w:r w:rsidRPr="00023149">
        <w:rPr>
          <w:rFonts w:asciiTheme="minorHAnsi" w:hAnsiTheme="minorHAnsi" w:cstheme="minorHAnsi"/>
          <w:b/>
          <w:bCs/>
          <w:sz w:val="22"/>
          <w:szCs w:val="22"/>
        </w:rPr>
        <w:t>mimořádné opatření ze dne 10. března 2020, č.j. MZDR 10666/2020-1/MIN/KAN</w:t>
      </w:r>
      <w:r w:rsidRPr="00023149">
        <w:rPr>
          <w:rFonts w:asciiTheme="minorHAnsi" w:hAnsiTheme="minorHAnsi" w:cstheme="minorHAnsi"/>
          <w:sz w:val="22"/>
          <w:szCs w:val="22"/>
        </w:rPr>
        <w:t>, kterým</w:t>
      </w:r>
      <w:r w:rsidRPr="00023149">
        <w:rPr>
          <w:rFonts w:asciiTheme="minorHAnsi" w:hAnsiTheme="minorHAnsi" w:cstheme="minorHAnsi"/>
          <w:b/>
          <w:bCs/>
          <w:sz w:val="22"/>
          <w:szCs w:val="22"/>
        </w:rPr>
        <w:t xml:space="preserve"> </w:t>
      </w:r>
      <w:r w:rsidRPr="00023149">
        <w:rPr>
          <w:rFonts w:asciiTheme="minorHAnsi" w:hAnsiTheme="minorHAnsi" w:cstheme="minorHAnsi"/>
          <w:sz w:val="22"/>
          <w:szCs w:val="22"/>
        </w:rPr>
        <w:t>byly zakázány s účinností ode dne 10. března 2020 od 18:00 hod. divadelní, hudební, filmová a další umělecká představení, sportovní, kulturní, náboženské, spolkové, taneční, tradiční a jim podobné akce a jiná shromáždění, výstavy, slavnosti, poutě, ochutnávky, trhy a veletrhy, a to jak veřejné, tak soukromé, s účastí přesahující ve stejný čas 100 osob.</w:t>
      </w:r>
      <w:r>
        <w:rPr>
          <w:rFonts w:asciiTheme="minorHAnsi" w:hAnsiTheme="minorHAnsi" w:cstheme="minorHAnsi"/>
          <w:sz w:val="22"/>
          <w:szCs w:val="22"/>
        </w:rPr>
        <w:t xml:space="preserve"> </w:t>
      </w:r>
      <w:hyperlink r:id="rId8" w:history="1">
        <w:r w:rsidRPr="00DF701D">
          <w:rPr>
            <w:rStyle w:val="Hypertextovodkaz"/>
            <w:rFonts w:asciiTheme="minorHAnsi" w:hAnsiTheme="minorHAnsi" w:cstheme="minorHAnsi"/>
            <w:sz w:val="22"/>
            <w:szCs w:val="22"/>
          </w:rPr>
          <w:t>http://mzcr.cz/dokumenty/zruseni-mimoradneho-opatreni-ze-dne-1032020-ke-kulturnim-a-jinym-akcim-nad-1_19032_4135_1.html</w:t>
        </w:r>
      </w:hyperlink>
    </w:p>
    <w:p w:rsidR="00023149" w:rsidRDefault="00023149" w:rsidP="00023149">
      <w:pPr>
        <w:pStyle w:val="Default"/>
        <w:jc w:val="both"/>
        <w:rPr>
          <w:rFonts w:asciiTheme="minorHAnsi" w:hAnsiTheme="minorHAnsi" w:cstheme="minorHAnsi"/>
          <w:sz w:val="22"/>
          <w:szCs w:val="22"/>
        </w:rPr>
      </w:pPr>
    </w:p>
    <w:p w:rsidR="00023149" w:rsidRDefault="00023149" w:rsidP="00023149">
      <w:pPr>
        <w:pStyle w:val="Default"/>
        <w:jc w:val="both"/>
        <w:rPr>
          <w:rFonts w:asciiTheme="minorHAnsi" w:hAnsiTheme="minorHAnsi" w:cstheme="minorHAnsi"/>
          <w:sz w:val="22"/>
          <w:szCs w:val="22"/>
        </w:rPr>
      </w:pPr>
    </w:p>
    <w:p w:rsidR="00023149" w:rsidRPr="00023149" w:rsidRDefault="00023149" w:rsidP="007B2A7D">
      <w:pPr>
        <w:pStyle w:val="Default"/>
        <w:numPr>
          <w:ilvl w:val="0"/>
          <w:numId w:val="29"/>
        </w:numPr>
        <w:jc w:val="both"/>
        <w:rPr>
          <w:rFonts w:asciiTheme="minorHAnsi" w:hAnsiTheme="minorHAnsi" w:cstheme="minorHAnsi"/>
          <w:sz w:val="22"/>
          <w:szCs w:val="22"/>
        </w:rPr>
      </w:pPr>
      <w:r w:rsidRPr="00023149">
        <w:rPr>
          <w:rFonts w:asciiTheme="minorHAnsi" w:hAnsiTheme="minorHAnsi" w:cstheme="minorHAnsi"/>
          <w:color w:val="auto"/>
          <w:sz w:val="22"/>
          <w:szCs w:val="22"/>
        </w:rPr>
        <w:t>Na základě</w:t>
      </w:r>
      <w:r w:rsidRPr="00023149">
        <w:rPr>
          <w:rFonts w:asciiTheme="minorHAnsi" w:hAnsiTheme="minorHAnsi" w:cstheme="minorHAnsi"/>
          <w:sz w:val="22"/>
          <w:szCs w:val="22"/>
        </w:rPr>
        <w:t xml:space="preserve"> mimořádného opatření Ministerstva zdravotnictví ze dne 17. dubna 2020 (č. j. MZDR</w:t>
      </w:r>
      <w:r>
        <w:rPr>
          <w:rFonts w:asciiTheme="minorHAnsi" w:hAnsiTheme="minorHAnsi" w:cstheme="minorHAnsi"/>
          <w:sz w:val="22"/>
          <w:szCs w:val="22"/>
        </w:rPr>
        <w:t xml:space="preserve"> 16484/2020-1/MIN/KAN) </w:t>
      </w:r>
      <w:r w:rsidRPr="00023149">
        <w:rPr>
          <w:rFonts w:asciiTheme="minorHAnsi" w:hAnsiTheme="minorHAnsi" w:cstheme="minorHAnsi"/>
          <w:sz w:val="22"/>
          <w:szCs w:val="22"/>
          <w:u w:val="single"/>
        </w:rPr>
        <w:t>platí s účinností od 27. dubna 2020 od 0:00 následující opatření:</w:t>
      </w:r>
    </w:p>
    <w:p w:rsidR="00023149" w:rsidRDefault="00023149" w:rsidP="00023149">
      <w:pPr>
        <w:pStyle w:val="Default"/>
        <w:numPr>
          <w:ilvl w:val="1"/>
          <w:numId w:val="29"/>
        </w:numPr>
        <w:jc w:val="both"/>
        <w:rPr>
          <w:rFonts w:asciiTheme="minorHAnsi" w:hAnsiTheme="minorHAnsi" w:cstheme="minorHAnsi"/>
          <w:sz w:val="22"/>
          <w:szCs w:val="22"/>
        </w:rPr>
      </w:pPr>
      <w:r w:rsidRPr="00CF4026">
        <w:rPr>
          <w:rFonts w:asciiTheme="minorHAnsi" w:hAnsiTheme="minorHAnsi" w:cstheme="minorHAnsi"/>
          <w:b/>
          <w:bCs/>
          <w:color w:val="auto"/>
          <w:sz w:val="22"/>
          <w:szCs w:val="22"/>
        </w:rPr>
        <w:t>Zákaz volného pohybu</w:t>
      </w:r>
      <w:r w:rsidRPr="00CF4026">
        <w:rPr>
          <w:rFonts w:asciiTheme="minorHAnsi" w:hAnsiTheme="minorHAnsi" w:cstheme="minorHAnsi"/>
          <w:b/>
          <w:bCs/>
          <w:sz w:val="22"/>
          <w:szCs w:val="22"/>
        </w:rPr>
        <w:t xml:space="preserve"> </w:t>
      </w:r>
      <w:r w:rsidRPr="00023149">
        <w:rPr>
          <w:rFonts w:asciiTheme="minorHAnsi" w:hAnsiTheme="minorHAnsi" w:cstheme="minorHAnsi"/>
          <w:b/>
          <w:bCs/>
          <w:sz w:val="22"/>
          <w:szCs w:val="22"/>
        </w:rPr>
        <w:t>osob na území</w:t>
      </w:r>
      <w:r w:rsidRPr="00023149">
        <w:rPr>
          <w:rFonts w:asciiTheme="minorHAnsi" w:hAnsiTheme="minorHAnsi" w:cstheme="minorHAnsi"/>
          <w:sz w:val="22"/>
          <w:szCs w:val="22"/>
        </w:rPr>
        <w:t xml:space="preserve"> celé České republiky s výjimkou:</w:t>
      </w:r>
    </w:p>
    <w:p w:rsidR="00CF4026" w:rsidRPr="00CF4026" w:rsidRDefault="00CF4026" w:rsidP="00CF4026">
      <w:pPr>
        <w:pStyle w:val="Default"/>
        <w:numPr>
          <w:ilvl w:val="2"/>
          <w:numId w:val="29"/>
        </w:numPr>
        <w:jc w:val="both"/>
        <w:rPr>
          <w:rFonts w:asciiTheme="minorHAnsi" w:hAnsiTheme="minorHAnsi" w:cstheme="minorHAnsi"/>
          <w:sz w:val="22"/>
          <w:szCs w:val="22"/>
        </w:rPr>
      </w:pPr>
      <w:r w:rsidRPr="00023149">
        <w:rPr>
          <w:rFonts w:asciiTheme="minorHAnsi" w:hAnsiTheme="minorHAnsi" w:cstheme="minorHAnsi"/>
          <w:sz w:val="22"/>
          <w:szCs w:val="22"/>
        </w:rPr>
        <w:t>cest do zaměstnání a k výkonu podnikatelské nebo jiné obdobné činnosti</w:t>
      </w:r>
      <w:r w:rsidRPr="00CF4026">
        <w:rPr>
          <w:rFonts w:asciiTheme="minorHAnsi" w:hAnsiTheme="minorHAnsi" w:cstheme="minorHAnsi"/>
          <w:sz w:val="22"/>
          <w:szCs w:val="22"/>
        </w:rPr>
        <w:t>,</w:t>
      </w:r>
    </w:p>
    <w:p w:rsidR="00CF4026" w:rsidRPr="00CF4026" w:rsidRDefault="00CF4026" w:rsidP="00CF4026">
      <w:pPr>
        <w:pStyle w:val="Default"/>
        <w:numPr>
          <w:ilvl w:val="2"/>
          <w:numId w:val="29"/>
        </w:numPr>
        <w:jc w:val="both"/>
        <w:rPr>
          <w:rFonts w:asciiTheme="minorHAnsi" w:hAnsiTheme="minorHAnsi" w:cstheme="minorHAnsi"/>
          <w:sz w:val="22"/>
          <w:szCs w:val="22"/>
        </w:rPr>
      </w:pPr>
      <w:r w:rsidRPr="00023149">
        <w:rPr>
          <w:rFonts w:asciiTheme="minorHAnsi" w:hAnsiTheme="minorHAnsi" w:cstheme="minorHAnsi"/>
          <w:sz w:val="22"/>
          <w:szCs w:val="22"/>
        </w:rPr>
        <w:t>nezbytných cest za rodinou nebo osobami blízkými,</w:t>
      </w:r>
    </w:p>
    <w:p w:rsidR="00CF4026" w:rsidRDefault="00CF4026" w:rsidP="00CF4026">
      <w:pPr>
        <w:pStyle w:val="Default"/>
        <w:numPr>
          <w:ilvl w:val="2"/>
          <w:numId w:val="29"/>
        </w:numPr>
        <w:jc w:val="both"/>
        <w:rPr>
          <w:rFonts w:asciiTheme="minorHAnsi" w:hAnsiTheme="minorHAnsi" w:cstheme="minorHAnsi"/>
          <w:sz w:val="22"/>
          <w:szCs w:val="22"/>
        </w:rPr>
      </w:pPr>
      <w:r w:rsidRPr="00023149">
        <w:rPr>
          <w:rFonts w:asciiTheme="minorHAnsi" w:hAnsiTheme="minorHAnsi" w:cstheme="minorHAnsi"/>
          <w:sz w:val="22"/>
          <w:szCs w:val="22"/>
        </w:rPr>
        <w:t>cest nezbytně nutných k obstarávání základních životních potřeb (např. nákup potravin, léků a zdravotnických prostředků, hygienického zboží, kosmetiky a jiného drogistického zboží, krmiv a dalších potřeb pro zvířata), včetně potřeb příbuzných a osob blízkých, zajištění péče o děti, zajištění péče o zvířata, využívání nezbytných finančních a poštovních služeb, doplnění pohonných hmot, odkládání odpadu</w:t>
      </w:r>
      <w:r w:rsidRPr="00CF4026">
        <w:rPr>
          <w:rFonts w:asciiTheme="minorHAnsi" w:hAnsiTheme="minorHAnsi" w:cstheme="minorHAnsi"/>
          <w:sz w:val="22"/>
          <w:szCs w:val="22"/>
        </w:rPr>
        <w:t>),</w:t>
      </w:r>
    </w:p>
    <w:p w:rsidR="00CF4026" w:rsidRDefault="00CF4026" w:rsidP="00CF4026">
      <w:pPr>
        <w:pStyle w:val="Default"/>
        <w:numPr>
          <w:ilvl w:val="2"/>
          <w:numId w:val="29"/>
        </w:numPr>
        <w:jc w:val="both"/>
        <w:rPr>
          <w:rFonts w:asciiTheme="minorHAnsi" w:hAnsiTheme="minorHAnsi" w:cstheme="minorHAnsi"/>
          <w:sz w:val="22"/>
          <w:szCs w:val="22"/>
        </w:rPr>
      </w:pPr>
      <w:r w:rsidRPr="00023149">
        <w:rPr>
          <w:rFonts w:asciiTheme="minorHAnsi" w:hAnsiTheme="minorHAnsi" w:cstheme="minorHAnsi"/>
          <w:sz w:val="22"/>
          <w:szCs w:val="22"/>
        </w:rPr>
        <w:t>cest nezbytně nutných k zajištění potřeb a služeb</w:t>
      </w:r>
      <w:r w:rsidRPr="00CF4026">
        <w:rPr>
          <w:rFonts w:asciiTheme="minorHAnsi" w:hAnsiTheme="minorHAnsi" w:cstheme="minorHAnsi"/>
          <w:sz w:val="22"/>
          <w:szCs w:val="22"/>
        </w:rPr>
        <w:t xml:space="preserve"> </w:t>
      </w:r>
      <w:r w:rsidRPr="00023149">
        <w:rPr>
          <w:rFonts w:asciiTheme="minorHAnsi" w:hAnsiTheme="minorHAnsi" w:cstheme="minorHAnsi"/>
          <w:sz w:val="22"/>
          <w:szCs w:val="22"/>
        </w:rPr>
        <w:t>pro jinou osobu (např. dobrovolnictví, sousedská výpomoc),</w:t>
      </w:r>
    </w:p>
    <w:p w:rsidR="00CF4026" w:rsidRPr="00CF4026" w:rsidRDefault="00CF4026" w:rsidP="00CF4026">
      <w:pPr>
        <w:pStyle w:val="Default"/>
        <w:numPr>
          <w:ilvl w:val="2"/>
          <w:numId w:val="29"/>
        </w:numPr>
        <w:jc w:val="both"/>
        <w:rPr>
          <w:rFonts w:asciiTheme="minorHAnsi" w:hAnsiTheme="minorHAnsi" w:cstheme="minorHAnsi"/>
          <w:sz w:val="22"/>
          <w:szCs w:val="22"/>
        </w:rPr>
      </w:pPr>
      <w:r w:rsidRPr="00023149">
        <w:rPr>
          <w:rFonts w:asciiTheme="minorHAnsi" w:hAnsiTheme="minorHAnsi" w:cstheme="minorHAnsi"/>
          <w:sz w:val="22"/>
          <w:szCs w:val="22"/>
        </w:rPr>
        <w:t>cest do zdravotnických zařízení a zařízení sociálních služeb, včetně zajištění nezbytného doprovodu příbuzných a osob blízkých, a zařízení veterinární péče,</w:t>
      </w:r>
    </w:p>
    <w:p w:rsidR="00CF4026" w:rsidRPr="00CF4026" w:rsidRDefault="00CF4026" w:rsidP="00CF4026">
      <w:pPr>
        <w:pStyle w:val="Default"/>
        <w:numPr>
          <w:ilvl w:val="2"/>
          <w:numId w:val="29"/>
        </w:numPr>
        <w:jc w:val="both"/>
        <w:rPr>
          <w:rFonts w:asciiTheme="minorHAnsi" w:hAnsiTheme="minorHAnsi" w:cstheme="minorHAnsi"/>
          <w:sz w:val="22"/>
          <w:szCs w:val="22"/>
        </w:rPr>
      </w:pPr>
      <w:r w:rsidRPr="00023149">
        <w:rPr>
          <w:rFonts w:asciiTheme="minorHAnsi" w:hAnsiTheme="minorHAnsi" w:cstheme="minorHAnsi"/>
          <w:sz w:val="22"/>
          <w:szCs w:val="22"/>
        </w:rPr>
        <w:lastRenderedPageBreak/>
        <w:t>cest za účelem vyřízení neodkladných úředních záležitostí, včetně zajištění nezbytného doprovodu příbuzných a osob blízkých,</w:t>
      </w:r>
    </w:p>
    <w:p w:rsidR="00CF4026" w:rsidRPr="00CF4026" w:rsidRDefault="00CF4026" w:rsidP="00CF4026">
      <w:pPr>
        <w:pStyle w:val="Default"/>
        <w:numPr>
          <w:ilvl w:val="2"/>
          <w:numId w:val="29"/>
        </w:numPr>
        <w:jc w:val="both"/>
        <w:rPr>
          <w:rFonts w:asciiTheme="minorHAnsi" w:hAnsiTheme="minorHAnsi" w:cstheme="minorHAnsi"/>
          <w:sz w:val="22"/>
          <w:szCs w:val="22"/>
        </w:rPr>
      </w:pPr>
      <w:r w:rsidRPr="00023149">
        <w:rPr>
          <w:rFonts w:asciiTheme="minorHAnsi" w:hAnsiTheme="minorHAnsi" w:cstheme="minorHAnsi"/>
          <w:sz w:val="22"/>
          <w:szCs w:val="22"/>
        </w:rPr>
        <w:t>výkonu povolání nebo činností sloužících k zajištění</w:t>
      </w:r>
      <w:r w:rsidRPr="00CF4026">
        <w:rPr>
          <w:rFonts w:asciiTheme="minorHAnsi" w:hAnsiTheme="minorHAnsi" w:cstheme="minorHAnsi"/>
          <w:sz w:val="22"/>
          <w:szCs w:val="22"/>
        </w:rPr>
        <w:t xml:space="preserve"> </w:t>
      </w:r>
      <w:r w:rsidRPr="00023149">
        <w:rPr>
          <w:rFonts w:asciiTheme="minorHAnsi" w:hAnsiTheme="minorHAnsi" w:cstheme="minorHAnsi"/>
          <w:sz w:val="22"/>
          <w:szCs w:val="22"/>
        </w:rPr>
        <w:t>bezpečnosti, vnitřního pořádku a řešení krizové situace,</w:t>
      </w:r>
      <w:r w:rsidRPr="00CF4026">
        <w:rPr>
          <w:rFonts w:asciiTheme="minorHAnsi" w:hAnsiTheme="minorHAnsi" w:cstheme="minorHAnsi"/>
          <w:sz w:val="22"/>
          <w:szCs w:val="22"/>
        </w:rPr>
        <w:t xml:space="preserve"> ochrany zdraví, poskytování zdravotní nebo sociální péče, včetně dobrovolnické činnosti,</w:t>
      </w:r>
    </w:p>
    <w:p w:rsidR="00023149" w:rsidRPr="00023149" w:rsidRDefault="00023149" w:rsidP="00023149">
      <w:pPr>
        <w:autoSpaceDE w:val="0"/>
        <w:autoSpaceDN w:val="0"/>
        <w:adjustRightInd w:val="0"/>
        <w:spacing w:after="0" w:line="240" w:lineRule="auto"/>
        <w:rPr>
          <w:rFonts w:ascii="Arial" w:hAnsi="Arial" w:cs="Arial"/>
          <w:color w:val="000000"/>
          <w:sz w:val="24"/>
          <w:szCs w:val="24"/>
        </w:rPr>
      </w:pPr>
    </w:p>
    <w:p w:rsidR="00023149" w:rsidRPr="00CF4026" w:rsidRDefault="00CF4026" w:rsidP="00CF4026">
      <w:pPr>
        <w:pStyle w:val="Odstavecseseznamem"/>
        <w:numPr>
          <w:ilvl w:val="1"/>
          <w:numId w:val="29"/>
        </w:numPr>
        <w:autoSpaceDE w:val="0"/>
        <w:autoSpaceDN w:val="0"/>
        <w:adjustRightInd w:val="0"/>
        <w:spacing w:after="0" w:line="240" w:lineRule="auto"/>
        <w:jc w:val="both"/>
        <w:rPr>
          <w:rFonts w:cstheme="minorHAnsi"/>
          <w:color w:val="000000"/>
        </w:rPr>
      </w:pPr>
      <w:r>
        <w:rPr>
          <w:rFonts w:cstheme="minorHAnsi"/>
          <w:color w:val="000000"/>
        </w:rPr>
        <w:t>n</w:t>
      </w:r>
      <w:r w:rsidRPr="00CF4026">
        <w:rPr>
          <w:rFonts w:cstheme="minorHAnsi"/>
          <w:color w:val="000000"/>
        </w:rPr>
        <w:t>ařizuje se</w:t>
      </w:r>
      <w:r>
        <w:rPr>
          <w:rFonts w:cstheme="minorHAnsi"/>
          <w:color w:val="000000"/>
        </w:rPr>
        <w:t xml:space="preserve"> </w:t>
      </w:r>
      <w:r w:rsidRPr="00CF4026">
        <w:rPr>
          <w:rFonts w:cstheme="minorHAnsi"/>
          <w:b/>
          <w:bCs/>
          <w:color w:val="000000"/>
        </w:rPr>
        <w:t xml:space="preserve">omezit pohyb na veřejně dostupných místech na dobu nezbytně nutnou </w:t>
      </w:r>
      <w:r w:rsidRPr="00CF4026">
        <w:rPr>
          <w:rFonts w:cstheme="minorHAnsi"/>
          <w:color w:val="000000"/>
        </w:rPr>
        <w:t>a pobývat v místě svého bydliště s výjimkou případů uvedených výše</w:t>
      </w:r>
      <w:r>
        <w:rPr>
          <w:rFonts w:cstheme="minorHAnsi"/>
          <w:color w:val="000000"/>
        </w:rPr>
        <w:t xml:space="preserve">, </w:t>
      </w:r>
      <w:r w:rsidRPr="00CF4026">
        <w:rPr>
          <w:rFonts w:cstheme="minorHAnsi"/>
          <w:b/>
          <w:bCs/>
          <w:color w:val="000000"/>
        </w:rPr>
        <w:t>omezit kontakty</w:t>
      </w:r>
      <w:r w:rsidRPr="00CF4026">
        <w:rPr>
          <w:rFonts w:cstheme="minorHAnsi"/>
          <w:color w:val="000000"/>
        </w:rPr>
        <w:t xml:space="preserve"> s jinými osobami na nezbytně nutnou míru, pobývat na veřejně dostupných místech </w:t>
      </w:r>
      <w:r w:rsidRPr="00CF4026">
        <w:rPr>
          <w:rFonts w:cstheme="minorHAnsi"/>
          <w:b/>
          <w:bCs/>
          <w:color w:val="000000"/>
        </w:rPr>
        <w:t>nejvýše v počtu dvou osob</w:t>
      </w:r>
      <w:r w:rsidRPr="00CF4026">
        <w:rPr>
          <w:rFonts w:cstheme="minorHAnsi"/>
          <w:color w:val="000000"/>
        </w:rPr>
        <w:t xml:space="preserve">, s výjimkou členů domácnosti, výkonu povolání, podnikatelské nebo jiné obdobné činnosti, účasti na pohřbu, a zachovávat při kontaktu s ostatními osobami, s výjimkou členů domácnosti, </w:t>
      </w:r>
      <w:r w:rsidRPr="00CF4026">
        <w:rPr>
          <w:rFonts w:cstheme="minorHAnsi"/>
          <w:b/>
          <w:bCs/>
          <w:color w:val="000000"/>
        </w:rPr>
        <w:t>odstup nejméně 2 metry</w:t>
      </w:r>
      <w:r w:rsidRPr="00CF4026">
        <w:rPr>
          <w:rFonts w:cstheme="minorHAnsi"/>
          <w:color w:val="000000"/>
        </w:rPr>
        <w:t xml:space="preserve">, pokud to je možné, </w:t>
      </w:r>
      <w:r w:rsidRPr="00CF4026">
        <w:rPr>
          <w:rFonts w:cstheme="minorHAnsi"/>
          <w:b/>
          <w:bCs/>
        </w:rPr>
        <w:t>konzumovat potraviny včetně nápojů na veřejnosti v místě jejich prodeje pouze v nezbytně nutných případech pro potřeby nezbytného občerstvení</w:t>
      </w:r>
      <w:r w:rsidRPr="00CF4026">
        <w:rPr>
          <w:rFonts w:cstheme="minorHAnsi"/>
        </w:rPr>
        <w:t xml:space="preserve">, jedná-li se o potraviny určené k bezprostřední konzumaci, a v takovém případě se vzdálit za účelem jejich konzumace od prodejny, výdejového okénka apod. </w:t>
      </w:r>
      <w:r w:rsidRPr="00CF4026">
        <w:rPr>
          <w:rFonts w:cstheme="minorHAnsi"/>
          <w:b/>
          <w:bCs/>
        </w:rPr>
        <w:t>alespoň 10 metrů</w:t>
      </w:r>
      <w:r w:rsidRPr="00CF4026">
        <w:rPr>
          <w:rFonts w:cstheme="minorHAnsi"/>
        </w:rPr>
        <w:t>.</w:t>
      </w:r>
    </w:p>
    <w:p w:rsidR="00CF4026" w:rsidRPr="00CF4026" w:rsidRDefault="00CF4026" w:rsidP="00CF4026">
      <w:pPr>
        <w:pStyle w:val="Odstavecseseznamem"/>
        <w:autoSpaceDE w:val="0"/>
        <w:autoSpaceDN w:val="0"/>
        <w:adjustRightInd w:val="0"/>
        <w:spacing w:after="0" w:line="240" w:lineRule="auto"/>
        <w:ind w:left="1440"/>
        <w:jc w:val="both"/>
        <w:rPr>
          <w:rFonts w:cstheme="minorHAnsi"/>
          <w:color w:val="000000"/>
        </w:rPr>
      </w:pPr>
    </w:p>
    <w:p w:rsidR="00CF4026" w:rsidRDefault="00CF4026" w:rsidP="00CF4026">
      <w:pPr>
        <w:pStyle w:val="Odstavecseseznamem"/>
        <w:numPr>
          <w:ilvl w:val="1"/>
          <w:numId w:val="29"/>
        </w:numPr>
        <w:autoSpaceDE w:val="0"/>
        <w:autoSpaceDN w:val="0"/>
        <w:adjustRightInd w:val="0"/>
        <w:spacing w:after="0" w:line="240" w:lineRule="auto"/>
        <w:jc w:val="both"/>
        <w:rPr>
          <w:rFonts w:cstheme="minorHAnsi"/>
          <w:color w:val="000000"/>
        </w:rPr>
      </w:pPr>
      <w:r w:rsidRPr="00CF4026">
        <w:rPr>
          <w:rFonts w:cstheme="minorHAnsi"/>
          <w:b/>
          <w:bCs/>
          <w:color w:val="000000"/>
        </w:rPr>
        <w:t>Zákaz volného pohybu osob nevztahuje na sportování na venkovních sportovištích, v parcích, v přírodě a na jiných veřejně přístupných místech</w:t>
      </w:r>
      <w:r w:rsidRPr="00CF4026">
        <w:rPr>
          <w:rFonts w:cstheme="minorHAnsi"/>
          <w:color w:val="000000"/>
        </w:rPr>
        <w:t xml:space="preserve"> </w:t>
      </w:r>
      <w:r>
        <w:rPr>
          <w:rFonts w:cstheme="minorHAnsi"/>
          <w:color w:val="000000"/>
        </w:rPr>
        <w:t xml:space="preserve">(včetně cesty za účelem tohoto sportování) </w:t>
      </w:r>
      <w:r w:rsidRPr="00CF4026">
        <w:rPr>
          <w:rFonts w:cstheme="minorHAnsi"/>
          <w:color w:val="000000"/>
        </w:rPr>
        <w:t xml:space="preserve">za splnění těchto podmínek: </w:t>
      </w:r>
    </w:p>
    <w:p w:rsidR="00CF4026" w:rsidRDefault="00CF4026" w:rsidP="00CF4026">
      <w:pPr>
        <w:pStyle w:val="Odstavecseseznamem"/>
        <w:numPr>
          <w:ilvl w:val="2"/>
          <w:numId w:val="29"/>
        </w:numPr>
        <w:autoSpaceDE w:val="0"/>
        <w:autoSpaceDN w:val="0"/>
        <w:adjustRightInd w:val="0"/>
        <w:spacing w:after="0" w:line="240" w:lineRule="auto"/>
        <w:jc w:val="both"/>
        <w:rPr>
          <w:rFonts w:cstheme="minorHAnsi"/>
          <w:color w:val="000000"/>
        </w:rPr>
      </w:pPr>
      <w:r w:rsidRPr="00CF4026">
        <w:rPr>
          <w:rFonts w:cstheme="minorHAnsi"/>
          <w:color w:val="000000"/>
        </w:rPr>
        <w:t>nošení ochranných prostředků dýchacích cest (nos, ústa), které brání šíření kapének, a to s výjimkou venkovních sportovišť, kdy jsou sportující osoby, popř. skupina společně sportujících osob, odděleny od jiných osob fyzickou překážkou (např. stěna nebo plot) nebo vzdáleností nejméně 2 metry,</w:t>
      </w:r>
    </w:p>
    <w:p w:rsidR="00CF4026" w:rsidRDefault="00CF4026" w:rsidP="00CF4026">
      <w:pPr>
        <w:pStyle w:val="Odstavecseseznamem"/>
        <w:numPr>
          <w:ilvl w:val="2"/>
          <w:numId w:val="29"/>
        </w:numPr>
        <w:autoSpaceDE w:val="0"/>
        <w:autoSpaceDN w:val="0"/>
        <w:adjustRightInd w:val="0"/>
        <w:spacing w:after="0" w:line="240" w:lineRule="auto"/>
        <w:jc w:val="both"/>
        <w:rPr>
          <w:rFonts w:cstheme="minorHAnsi"/>
          <w:color w:val="000000"/>
        </w:rPr>
      </w:pPr>
      <w:r w:rsidRPr="00CF4026">
        <w:rPr>
          <w:rFonts w:cstheme="minorHAnsi"/>
          <w:color w:val="000000"/>
        </w:rPr>
        <w:t>společně sportují jen dvě osoby, s výjimkou členů domácnosti, popřípadě při sportování od jiných osob zachovávají odstup nejméně 2 metry,</w:t>
      </w:r>
    </w:p>
    <w:p w:rsidR="00CF4026" w:rsidRDefault="00CF4026" w:rsidP="00CF4026">
      <w:pPr>
        <w:pStyle w:val="Odstavecseseznamem"/>
        <w:numPr>
          <w:ilvl w:val="2"/>
          <w:numId w:val="29"/>
        </w:numPr>
        <w:autoSpaceDE w:val="0"/>
        <w:autoSpaceDN w:val="0"/>
        <w:adjustRightInd w:val="0"/>
        <w:spacing w:after="0" w:line="240" w:lineRule="auto"/>
        <w:jc w:val="both"/>
        <w:rPr>
          <w:rFonts w:cstheme="minorHAnsi"/>
          <w:color w:val="000000"/>
        </w:rPr>
      </w:pPr>
      <w:r w:rsidRPr="00CF4026">
        <w:rPr>
          <w:rFonts w:cstheme="minorHAnsi"/>
          <w:color w:val="000000"/>
        </w:rPr>
        <w:t>nejsou využívány související vnitřní prostory sportoviště, zejména společné šatny, umývárny, sprchy a podobná zařízení, ve kterých by nebyly plněny shora uvedené podmínky, s výjimkou používání záchodů za podmínek, že je nastaven režim tak, aby se ve vnitřních prostorech nepotkávalo vícero osob; v těchto případech je však třeba zabezpečit provádění zvýšených hygienických opatření zejména dezinfekce rukou, ale také míst, kterých se běžně dotýkají ruce,</w:t>
      </w:r>
    </w:p>
    <w:p w:rsidR="00CF4026" w:rsidRPr="00CF4026" w:rsidRDefault="00CF4026" w:rsidP="00CF4026">
      <w:pPr>
        <w:pStyle w:val="Odstavecseseznamem"/>
        <w:autoSpaceDE w:val="0"/>
        <w:autoSpaceDN w:val="0"/>
        <w:adjustRightInd w:val="0"/>
        <w:spacing w:after="0" w:line="240" w:lineRule="auto"/>
        <w:ind w:left="2160"/>
        <w:jc w:val="both"/>
        <w:rPr>
          <w:rFonts w:cstheme="minorHAnsi"/>
          <w:color w:val="000000"/>
        </w:rPr>
      </w:pPr>
    </w:p>
    <w:p w:rsidR="00CF4026" w:rsidRPr="00CF4026" w:rsidRDefault="00CF4026" w:rsidP="00CF4026">
      <w:pPr>
        <w:pStyle w:val="Odstavecseseznamem"/>
        <w:numPr>
          <w:ilvl w:val="1"/>
          <w:numId w:val="29"/>
        </w:numPr>
        <w:autoSpaceDE w:val="0"/>
        <w:autoSpaceDN w:val="0"/>
        <w:adjustRightInd w:val="0"/>
        <w:spacing w:after="0" w:line="240" w:lineRule="auto"/>
        <w:jc w:val="both"/>
        <w:rPr>
          <w:rFonts w:cstheme="minorHAnsi"/>
          <w:color w:val="000000"/>
        </w:rPr>
      </w:pPr>
      <w:r w:rsidRPr="00CF4026">
        <w:rPr>
          <w:rFonts w:cstheme="minorHAnsi"/>
          <w:b/>
          <w:bCs/>
          <w:color w:val="000000"/>
        </w:rPr>
        <w:t>Zákaz volného pohybu osob se nevztahuje na účast na tréninku sportovců, pro které je sport výdělečnou činností.</w:t>
      </w:r>
      <w:r w:rsidRPr="00CF4026">
        <w:rPr>
          <w:rFonts w:cstheme="minorHAnsi"/>
          <w:color w:val="000000"/>
        </w:rPr>
        <w:t xml:space="preserve"> Pro trénink se nařizuje, aby byla dodržována následující pravidla: </w:t>
      </w:r>
    </w:p>
    <w:p w:rsidR="00CF4026" w:rsidRPr="00CF4026" w:rsidRDefault="00CF4026" w:rsidP="00CF4026">
      <w:pPr>
        <w:pStyle w:val="Odstavecseseznamem"/>
        <w:numPr>
          <w:ilvl w:val="2"/>
          <w:numId w:val="29"/>
        </w:numPr>
        <w:autoSpaceDE w:val="0"/>
        <w:autoSpaceDN w:val="0"/>
        <w:adjustRightInd w:val="0"/>
        <w:spacing w:after="5" w:line="240" w:lineRule="auto"/>
        <w:jc w:val="both"/>
        <w:rPr>
          <w:rFonts w:cstheme="minorHAnsi"/>
          <w:color w:val="000000"/>
        </w:rPr>
      </w:pPr>
      <w:r w:rsidRPr="00CF4026">
        <w:rPr>
          <w:rFonts w:cstheme="minorHAnsi"/>
          <w:color w:val="000000"/>
        </w:rPr>
        <w:t xml:space="preserve">trénink probíhá na venkovním sportovišti bez přítomnosti veřejnosti, </w:t>
      </w:r>
    </w:p>
    <w:p w:rsidR="00CF4026" w:rsidRPr="00CF4026" w:rsidRDefault="00CF4026" w:rsidP="00CF4026">
      <w:pPr>
        <w:pStyle w:val="Odstavecseseznamem"/>
        <w:numPr>
          <w:ilvl w:val="2"/>
          <w:numId w:val="29"/>
        </w:numPr>
        <w:autoSpaceDE w:val="0"/>
        <w:autoSpaceDN w:val="0"/>
        <w:adjustRightInd w:val="0"/>
        <w:spacing w:after="5" w:line="240" w:lineRule="auto"/>
        <w:jc w:val="both"/>
        <w:rPr>
          <w:rFonts w:cstheme="minorHAnsi"/>
          <w:color w:val="000000"/>
        </w:rPr>
      </w:pPr>
      <w:r w:rsidRPr="00CF4026">
        <w:rPr>
          <w:rFonts w:cstheme="minorHAnsi"/>
          <w:color w:val="000000"/>
        </w:rPr>
        <w:t xml:space="preserve">na sportovišti se nachází jen skupina společně trénujících sportovců, která nepřesahuje ve stejném čase 8 osob, a nezbytně nutné osoby z realizačního týmu, </w:t>
      </w:r>
    </w:p>
    <w:p w:rsidR="00CF4026" w:rsidRPr="00CF4026" w:rsidRDefault="00CF4026" w:rsidP="00CF4026">
      <w:pPr>
        <w:pStyle w:val="Odstavecseseznamem"/>
        <w:numPr>
          <w:ilvl w:val="2"/>
          <w:numId w:val="29"/>
        </w:numPr>
        <w:autoSpaceDE w:val="0"/>
        <w:autoSpaceDN w:val="0"/>
        <w:adjustRightInd w:val="0"/>
        <w:spacing w:after="5" w:line="240" w:lineRule="auto"/>
        <w:jc w:val="both"/>
        <w:rPr>
          <w:rFonts w:cstheme="minorHAnsi"/>
          <w:color w:val="000000"/>
        </w:rPr>
      </w:pPr>
      <w:r w:rsidRPr="00CF4026">
        <w:rPr>
          <w:rFonts w:cstheme="minorHAnsi"/>
          <w:color w:val="000000"/>
        </w:rPr>
        <w:t xml:space="preserve">mezi sportovci a ostatními osobami bude zachovávána vzdálenost nejméně 2 metry, </w:t>
      </w:r>
    </w:p>
    <w:p w:rsidR="00CF4026" w:rsidRPr="00CF4026" w:rsidRDefault="00CF4026" w:rsidP="00CF4026">
      <w:pPr>
        <w:pStyle w:val="Odstavecseseznamem"/>
        <w:numPr>
          <w:ilvl w:val="2"/>
          <w:numId w:val="29"/>
        </w:numPr>
        <w:autoSpaceDE w:val="0"/>
        <w:autoSpaceDN w:val="0"/>
        <w:adjustRightInd w:val="0"/>
        <w:spacing w:after="5" w:line="240" w:lineRule="auto"/>
        <w:jc w:val="both"/>
        <w:rPr>
          <w:rFonts w:cstheme="minorHAnsi"/>
          <w:color w:val="000000"/>
        </w:rPr>
      </w:pPr>
      <w:r w:rsidRPr="00CF4026">
        <w:rPr>
          <w:rFonts w:cstheme="minorHAnsi"/>
          <w:color w:val="000000"/>
        </w:rPr>
        <w:t xml:space="preserve">sportovci v době tréninku nejsou povinni nosit ochranný prostředek dýchacích cest (nos, ústa), který brání šíření kapének, </w:t>
      </w:r>
    </w:p>
    <w:p w:rsidR="00CF4026" w:rsidRPr="00CF4026" w:rsidRDefault="00CF4026" w:rsidP="00CF4026">
      <w:pPr>
        <w:pStyle w:val="Odstavecseseznamem"/>
        <w:numPr>
          <w:ilvl w:val="2"/>
          <w:numId w:val="29"/>
        </w:numPr>
        <w:autoSpaceDE w:val="0"/>
        <w:autoSpaceDN w:val="0"/>
        <w:adjustRightInd w:val="0"/>
        <w:spacing w:after="5" w:line="240" w:lineRule="auto"/>
        <w:jc w:val="both"/>
        <w:rPr>
          <w:rFonts w:cstheme="minorHAnsi"/>
          <w:color w:val="000000"/>
        </w:rPr>
      </w:pPr>
      <w:r w:rsidRPr="00CF4026">
        <w:rPr>
          <w:rFonts w:cstheme="minorHAnsi"/>
          <w:color w:val="000000"/>
        </w:rPr>
        <w:t xml:space="preserve">nebudou prováděna kontaktní, soubojová cvičení, </w:t>
      </w:r>
    </w:p>
    <w:p w:rsidR="00CF4026" w:rsidRPr="00CF4026" w:rsidRDefault="00CF4026" w:rsidP="00CF4026">
      <w:pPr>
        <w:pStyle w:val="Odstavecseseznamem"/>
        <w:numPr>
          <w:ilvl w:val="2"/>
          <w:numId w:val="29"/>
        </w:numPr>
        <w:autoSpaceDE w:val="0"/>
        <w:autoSpaceDN w:val="0"/>
        <w:adjustRightInd w:val="0"/>
        <w:spacing w:after="5" w:line="240" w:lineRule="auto"/>
        <w:jc w:val="both"/>
        <w:rPr>
          <w:rFonts w:cstheme="minorHAnsi"/>
          <w:color w:val="000000"/>
        </w:rPr>
      </w:pPr>
      <w:r w:rsidRPr="00CF4026">
        <w:rPr>
          <w:rFonts w:cstheme="minorHAnsi"/>
          <w:color w:val="000000"/>
        </w:rPr>
        <w:t xml:space="preserve">na sportovišti bude k dispozici nádoba s dezinfekčním prostředkem na dezinfekci rukou, </w:t>
      </w:r>
    </w:p>
    <w:p w:rsidR="00CF4026" w:rsidRPr="00CF4026" w:rsidRDefault="00CF4026" w:rsidP="00CF4026">
      <w:pPr>
        <w:pStyle w:val="Odstavecseseznamem"/>
        <w:numPr>
          <w:ilvl w:val="2"/>
          <w:numId w:val="29"/>
        </w:numPr>
        <w:autoSpaceDE w:val="0"/>
        <w:autoSpaceDN w:val="0"/>
        <w:adjustRightInd w:val="0"/>
        <w:spacing w:after="5" w:line="240" w:lineRule="auto"/>
        <w:jc w:val="both"/>
        <w:rPr>
          <w:rFonts w:cstheme="minorHAnsi"/>
          <w:color w:val="000000"/>
        </w:rPr>
      </w:pPr>
      <w:r w:rsidRPr="00CF4026">
        <w:rPr>
          <w:rFonts w:cstheme="minorHAnsi"/>
          <w:color w:val="000000"/>
        </w:rPr>
        <w:t xml:space="preserve">nejsou využívány související vnitřní prostory sportoviště, zejména společné šatny, umývárny, sprchy a podobná zařízení, s výjimkou používání záchodů za podmínek, že je nastaven režim tak, aby se ve vnitřních prostorech </w:t>
      </w:r>
      <w:r w:rsidRPr="00CF4026">
        <w:rPr>
          <w:rFonts w:cstheme="minorHAnsi"/>
          <w:color w:val="000000"/>
        </w:rPr>
        <w:lastRenderedPageBreak/>
        <w:t xml:space="preserve">nepotkávalo vícero osob; v těchto případech je však třeba zabezpečit provádění zvýšených hygienických opatření zejména dezinfekce rukou, ale také míst, kterých se běžně dotýkají ruce, </w:t>
      </w:r>
    </w:p>
    <w:p w:rsidR="00CF4026" w:rsidRDefault="00CF4026" w:rsidP="00CF4026">
      <w:pPr>
        <w:pStyle w:val="Odstavecseseznamem"/>
        <w:numPr>
          <w:ilvl w:val="2"/>
          <w:numId w:val="29"/>
        </w:numPr>
        <w:autoSpaceDE w:val="0"/>
        <w:autoSpaceDN w:val="0"/>
        <w:adjustRightInd w:val="0"/>
        <w:spacing w:after="0" w:line="240" w:lineRule="auto"/>
        <w:jc w:val="both"/>
        <w:rPr>
          <w:rFonts w:cstheme="minorHAnsi"/>
          <w:color w:val="000000"/>
        </w:rPr>
      </w:pPr>
      <w:r w:rsidRPr="00CF4026">
        <w:rPr>
          <w:rFonts w:cstheme="minorHAnsi"/>
          <w:color w:val="000000"/>
        </w:rPr>
        <w:t xml:space="preserve">po skončení tréninku bude prováděna pravidelná dezinfekce všech použitých tréninkových pomůcek. </w:t>
      </w:r>
    </w:p>
    <w:p w:rsidR="00CF4026" w:rsidRPr="00CF4026" w:rsidRDefault="00CF4026" w:rsidP="00CF4026">
      <w:pPr>
        <w:pStyle w:val="Odstavecseseznamem"/>
        <w:autoSpaceDE w:val="0"/>
        <w:autoSpaceDN w:val="0"/>
        <w:adjustRightInd w:val="0"/>
        <w:spacing w:after="0" w:line="240" w:lineRule="auto"/>
        <w:ind w:left="2160"/>
        <w:jc w:val="both"/>
        <w:rPr>
          <w:rFonts w:cstheme="minorHAnsi"/>
          <w:color w:val="000000"/>
        </w:rPr>
      </w:pPr>
    </w:p>
    <w:p w:rsidR="00CF4026" w:rsidRPr="00CF4026" w:rsidRDefault="00CF4026" w:rsidP="00CF4026">
      <w:pPr>
        <w:pStyle w:val="Odstavecseseznamem"/>
        <w:numPr>
          <w:ilvl w:val="1"/>
          <w:numId w:val="29"/>
        </w:numPr>
        <w:autoSpaceDE w:val="0"/>
        <w:autoSpaceDN w:val="0"/>
        <w:adjustRightInd w:val="0"/>
        <w:spacing w:after="0" w:line="240" w:lineRule="auto"/>
        <w:jc w:val="both"/>
        <w:rPr>
          <w:rFonts w:cstheme="minorHAnsi"/>
          <w:color w:val="000000"/>
        </w:rPr>
      </w:pPr>
      <w:r w:rsidRPr="00CF4026">
        <w:rPr>
          <w:b/>
          <w:bCs/>
        </w:rPr>
        <w:t xml:space="preserve">Zákaz volného pohybu osob nevztahuje na účast na </w:t>
      </w:r>
      <w:proofErr w:type="spellStart"/>
      <w:r w:rsidRPr="00CF4026">
        <w:rPr>
          <w:b/>
          <w:bCs/>
        </w:rPr>
        <w:t>sňatečném</w:t>
      </w:r>
      <w:proofErr w:type="spellEnd"/>
      <w:r w:rsidRPr="00CF4026">
        <w:rPr>
          <w:b/>
          <w:bCs/>
        </w:rPr>
        <w:t xml:space="preserve"> obřadu, </w:t>
      </w:r>
      <w:r w:rsidRPr="00CF4026">
        <w:t xml:space="preserve">a to pro snoubence, jejich dva svědky, osobu jednající za orgán veřejné moci, anebo osobu, jednající za orgán oprávněné církve, matrikáře a nejvýše čtyři další osoby, včetně cesty na </w:t>
      </w:r>
      <w:proofErr w:type="spellStart"/>
      <w:r w:rsidRPr="00CF4026">
        <w:t>sňatečný</w:t>
      </w:r>
      <w:proofErr w:type="spellEnd"/>
      <w:r w:rsidRPr="00CF4026">
        <w:t xml:space="preserve"> obřad; </w:t>
      </w:r>
      <w:r w:rsidRPr="00CF4026">
        <w:rPr>
          <w:b/>
          <w:bCs/>
        </w:rPr>
        <w:t xml:space="preserve">snoubenci v průběhu </w:t>
      </w:r>
      <w:proofErr w:type="spellStart"/>
      <w:r w:rsidRPr="00CF4026">
        <w:rPr>
          <w:b/>
          <w:bCs/>
        </w:rPr>
        <w:t>sňatečného</w:t>
      </w:r>
      <w:proofErr w:type="spellEnd"/>
      <w:r w:rsidRPr="00CF4026">
        <w:rPr>
          <w:b/>
          <w:bCs/>
        </w:rPr>
        <w:t xml:space="preserve"> obřadu nejsou povinni nosit ochranný prostředek dýchacích cest (nos, ústa), který brání šíření kapének</w:t>
      </w:r>
      <w:r w:rsidRPr="00CF4026">
        <w:t xml:space="preserve">. Účastníci </w:t>
      </w:r>
      <w:proofErr w:type="spellStart"/>
      <w:r w:rsidRPr="00CF4026">
        <w:t>sňatečného</w:t>
      </w:r>
      <w:proofErr w:type="spellEnd"/>
      <w:r w:rsidRPr="00CF4026">
        <w:t xml:space="preserve"> obřadu dodržují odstupy nejméně 2 metry od jiných osob s výjimkou členů domácnosti a snoubenců. Po skončení </w:t>
      </w:r>
      <w:proofErr w:type="spellStart"/>
      <w:r w:rsidRPr="00CF4026">
        <w:t>sňatečného</w:t>
      </w:r>
      <w:proofErr w:type="spellEnd"/>
      <w:r w:rsidRPr="00CF4026">
        <w:t xml:space="preserve"> obřadu je provedena dezinfekce všech použitých pomůcek. Věta první až třetí se obdobně použijí v případě prohlášení osob o tom, že spolu vstupují do registrovaného partnerství.</w:t>
      </w:r>
    </w:p>
    <w:p w:rsidR="00CF4026" w:rsidRPr="00CF4026" w:rsidRDefault="00CF4026" w:rsidP="00CF4026">
      <w:pPr>
        <w:pStyle w:val="Odstavecseseznamem"/>
        <w:autoSpaceDE w:val="0"/>
        <w:autoSpaceDN w:val="0"/>
        <w:adjustRightInd w:val="0"/>
        <w:spacing w:after="0" w:line="240" w:lineRule="auto"/>
        <w:ind w:left="1440"/>
        <w:jc w:val="both"/>
        <w:rPr>
          <w:rFonts w:cstheme="minorHAnsi"/>
          <w:color w:val="000000"/>
        </w:rPr>
      </w:pPr>
    </w:p>
    <w:p w:rsidR="00CF4026" w:rsidRPr="00CF4026" w:rsidRDefault="00CF4026" w:rsidP="00CF4026">
      <w:pPr>
        <w:pStyle w:val="Odstavecseseznamem"/>
        <w:numPr>
          <w:ilvl w:val="1"/>
          <w:numId w:val="29"/>
        </w:numPr>
        <w:autoSpaceDE w:val="0"/>
        <w:autoSpaceDN w:val="0"/>
        <w:adjustRightInd w:val="0"/>
        <w:spacing w:after="0" w:line="240" w:lineRule="auto"/>
        <w:jc w:val="both"/>
        <w:rPr>
          <w:rFonts w:cstheme="minorHAnsi"/>
          <w:color w:val="000000"/>
        </w:rPr>
      </w:pPr>
      <w:r w:rsidRPr="00CF4026">
        <w:rPr>
          <w:rFonts w:cstheme="minorHAnsi"/>
          <w:b/>
          <w:bCs/>
          <w:color w:val="000000"/>
          <w:u w:val="single"/>
        </w:rPr>
        <w:t>Zákaz volného pohybu osob se nevztahuje na účast na bohoslužbě</w:t>
      </w:r>
      <w:r w:rsidRPr="00CF4026">
        <w:rPr>
          <w:rFonts w:cstheme="minorHAnsi"/>
          <w:color w:val="000000"/>
        </w:rPr>
        <w:t xml:space="preserve"> za splnění těchto podmínek: </w:t>
      </w:r>
    </w:p>
    <w:p w:rsidR="00CF4026" w:rsidRPr="00CF4026" w:rsidRDefault="00CF4026" w:rsidP="00CF4026">
      <w:pPr>
        <w:pStyle w:val="Odstavecseseznamem"/>
        <w:numPr>
          <w:ilvl w:val="2"/>
          <w:numId w:val="29"/>
        </w:numPr>
        <w:autoSpaceDE w:val="0"/>
        <w:autoSpaceDN w:val="0"/>
        <w:adjustRightInd w:val="0"/>
        <w:spacing w:after="5" w:line="240" w:lineRule="auto"/>
        <w:jc w:val="both"/>
        <w:rPr>
          <w:rFonts w:cstheme="minorHAnsi"/>
          <w:color w:val="000000"/>
        </w:rPr>
      </w:pPr>
      <w:r w:rsidRPr="00CF4026">
        <w:rPr>
          <w:rFonts w:cstheme="minorHAnsi"/>
          <w:color w:val="000000"/>
        </w:rPr>
        <w:t xml:space="preserve">bohoslužby se v stejný čas účastní nejvýše 15 osob, </w:t>
      </w:r>
    </w:p>
    <w:p w:rsidR="00CF4026" w:rsidRPr="00CF4026" w:rsidRDefault="00CF4026" w:rsidP="00CF4026">
      <w:pPr>
        <w:pStyle w:val="Odstavecseseznamem"/>
        <w:numPr>
          <w:ilvl w:val="2"/>
          <w:numId w:val="29"/>
        </w:numPr>
        <w:autoSpaceDE w:val="0"/>
        <w:autoSpaceDN w:val="0"/>
        <w:adjustRightInd w:val="0"/>
        <w:spacing w:after="5" w:line="240" w:lineRule="auto"/>
        <w:jc w:val="both"/>
        <w:rPr>
          <w:rFonts w:cstheme="minorHAnsi"/>
          <w:color w:val="000000"/>
        </w:rPr>
      </w:pPr>
      <w:r w:rsidRPr="00CF4026">
        <w:rPr>
          <w:rFonts w:cstheme="minorHAnsi"/>
          <w:color w:val="000000"/>
        </w:rPr>
        <w:t xml:space="preserve">v bohoslužebném prostoru (kostele, sboru apod.) účastníci bohoslužby dodržují minimální rozestupy dva metry mezi sebou, s výjimkou členů domácnosti, </w:t>
      </w:r>
    </w:p>
    <w:p w:rsidR="00CF4026" w:rsidRPr="00CF4026" w:rsidRDefault="00CF4026" w:rsidP="00CF4026">
      <w:pPr>
        <w:pStyle w:val="Odstavecseseznamem"/>
        <w:numPr>
          <w:ilvl w:val="2"/>
          <w:numId w:val="29"/>
        </w:numPr>
        <w:autoSpaceDE w:val="0"/>
        <w:autoSpaceDN w:val="0"/>
        <w:adjustRightInd w:val="0"/>
        <w:spacing w:after="0" w:line="240" w:lineRule="auto"/>
        <w:jc w:val="both"/>
        <w:rPr>
          <w:rFonts w:cstheme="minorHAnsi"/>
          <w:color w:val="000000"/>
        </w:rPr>
      </w:pPr>
      <w:r w:rsidRPr="00CF4026">
        <w:rPr>
          <w:rFonts w:cstheme="minorHAnsi"/>
          <w:color w:val="000000"/>
        </w:rPr>
        <w:t xml:space="preserve">účastníci bohoslužby si před vstupem do bohoslužebného prostoru povinně dezinfikují ruce, </w:t>
      </w:r>
    </w:p>
    <w:p w:rsidR="00CF4026" w:rsidRPr="00CF4026" w:rsidRDefault="00CF4026" w:rsidP="00CF4026">
      <w:pPr>
        <w:pStyle w:val="Odstavecseseznamem"/>
        <w:numPr>
          <w:ilvl w:val="0"/>
          <w:numId w:val="31"/>
        </w:numPr>
        <w:autoSpaceDE w:val="0"/>
        <w:autoSpaceDN w:val="0"/>
        <w:adjustRightInd w:val="0"/>
        <w:spacing w:after="8" w:line="240" w:lineRule="auto"/>
        <w:jc w:val="both"/>
        <w:rPr>
          <w:rFonts w:cstheme="minorHAnsi"/>
          <w:color w:val="000000"/>
        </w:rPr>
      </w:pPr>
      <w:r w:rsidRPr="00CF4026">
        <w:rPr>
          <w:rFonts w:cstheme="minorHAnsi"/>
          <w:color w:val="000000"/>
        </w:rPr>
        <w:t>účastníci bohoslužby nosí ochranný prostředek dýchacích cest (nos, ústa), který brání šíření kapének, vyjma okamžiku přijetí Eucharistie/Večeře Páně</w:t>
      </w:r>
      <w:r>
        <w:rPr>
          <w:rFonts w:cstheme="minorHAnsi"/>
          <w:color w:val="000000"/>
        </w:rPr>
        <w:t>,</w:t>
      </w:r>
    </w:p>
    <w:p w:rsidR="00CF4026" w:rsidRPr="00CF4026" w:rsidRDefault="00CF4026" w:rsidP="00CF4026">
      <w:pPr>
        <w:pStyle w:val="Odstavecseseznamem"/>
        <w:numPr>
          <w:ilvl w:val="0"/>
          <w:numId w:val="31"/>
        </w:numPr>
        <w:autoSpaceDE w:val="0"/>
        <w:autoSpaceDN w:val="0"/>
        <w:adjustRightInd w:val="0"/>
        <w:spacing w:after="8" w:line="240" w:lineRule="auto"/>
        <w:jc w:val="both"/>
        <w:rPr>
          <w:rFonts w:cstheme="minorHAnsi"/>
          <w:color w:val="000000"/>
        </w:rPr>
      </w:pPr>
      <w:r w:rsidRPr="00CF4026">
        <w:rPr>
          <w:rFonts w:cstheme="minorHAnsi"/>
          <w:color w:val="000000"/>
        </w:rPr>
        <w:t xml:space="preserve">v rámci bohoslužby se vynechá pozdravení pokoje a žehnání se svěcenou vodou a obdobné obřady, </w:t>
      </w:r>
    </w:p>
    <w:p w:rsidR="00CF4026" w:rsidRPr="00CF4026" w:rsidRDefault="000C62A9" w:rsidP="00CF4026">
      <w:pPr>
        <w:pStyle w:val="Odstavecseseznamem"/>
        <w:numPr>
          <w:ilvl w:val="0"/>
          <w:numId w:val="31"/>
        </w:numPr>
        <w:autoSpaceDE w:val="0"/>
        <w:autoSpaceDN w:val="0"/>
        <w:adjustRightInd w:val="0"/>
        <w:spacing w:after="8" w:line="240" w:lineRule="auto"/>
        <w:jc w:val="both"/>
        <w:rPr>
          <w:rFonts w:cstheme="minorHAnsi"/>
          <w:color w:val="000000"/>
        </w:rPr>
      </w:pPr>
      <w:r>
        <w:rPr>
          <w:rFonts w:cstheme="minorHAnsi"/>
          <w:color w:val="000000"/>
        </w:rPr>
        <w:t>d</w:t>
      </w:r>
      <w:r w:rsidR="00CF4026" w:rsidRPr="00CF4026">
        <w:rPr>
          <w:rFonts w:cstheme="minorHAnsi"/>
          <w:color w:val="000000"/>
        </w:rPr>
        <w:t xml:space="preserve">uchovní si dezinfikuje ruce alespoň před začátkem bohoslužby, před podáváním Eucharistie/Večeře Páně a po něm, </w:t>
      </w:r>
    </w:p>
    <w:p w:rsidR="00CF4026" w:rsidRPr="00CF4026" w:rsidRDefault="00CF4026" w:rsidP="00CF4026">
      <w:pPr>
        <w:pStyle w:val="Odstavecseseznamem"/>
        <w:numPr>
          <w:ilvl w:val="0"/>
          <w:numId w:val="31"/>
        </w:numPr>
        <w:autoSpaceDE w:val="0"/>
        <w:autoSpaceDN w:val="0"/>
        <w:adjustRightInd w:val="0"/>
        <w:spacing w:after="8" w:line="240" w:lineRule="auto"/>
        <w:jc w:val="both"/>
        <w:rPr>
          <w:rFonts w:cstheme="minorHAnsi"/>
          <w:color w:val="000000"/>
        </w:rPr>
      </w:pPr>
      <w:r w:rsidRPr="00CF4026">
        <w:rPr>
          <w:rFonts w:cstheme="minorHAnsi"/>
          <w:color w:val="000000"/>
        </w:rPr>
        <w:t xml:space="preserve">délka bohoslužby se při zachování liturgických předpisů zbytečně neprodlužuje, </w:t>
      </w:r>
    </w:p>
    <w:p w:rsidR="00CF4026" w:rsidRPr="00CF4026" w:rsidRDefault="00CF4026" w:rsidP="00CF4026">
      <w:pPr>
        <w:pStyle w:val="Odstavecseseznamem"/>
        <w:numPr>
          <w:ilvl w:val="0"/>
          <w:numId w:val="31"/>
        </w:numPr>
        <w:autoSpaceDE w:val="0"/>
        <w:autoSpaceDN w:val="0"/>
        <w:adjustRightInd w:val="0"/>
        <w:spacing w:after="8" w:line="240" w:lineRule="auto"/>
        <w:jc w:val="both"/>
        <w:rPr>
          <w:rFonts w:cstheme="minorHAnsi"/>
          <w:color w:val="000000"/>
        </w:rPr>
      </w:pPr>
      <w:r w:rsidRPr="00CF4026">
        <w:rPr>
          <w:rFonts w:cstheme="minorHAnsi"/>
          <w:color w:val="000000"/>
        </w:rPr>
        <w:t xml:space="preserve">bohoslužebný prostor je po bohoslužbě řádně vyvětrán a jsou dezinfikovány kontaktní plochy (kliky, lavice apod.), </w:t>
      </w:r>
    </w:p>
    <w:p w:rsidR="00CF4026" w:rsidRDefault="00CF4026" w:rsidP="00CF4026">
      <w:pPr>
        <w:pStyle w:val="Odstavecseseznamem"/>
        <w:numPr>
          <w:ilvl w:val="0"/>
          <w:numId w:val="31"/>
        </w:numPr>
        <w:autoSpaceDE w:val="0"/>
        <w:autoSpaceDN w:val="0"/>
        <w:adjustRightInd w:val="0"/>
        <w:spacing w:after="0" w:line="240" w:lineRule="auto"/>
        <w:jc w:val="both"/>
        <w:rPr>
          <w:rFonts w:cstheme="minorHAnsi"/>
          <w:color w:val="000000"/>
        </w:rPr>
      </w:pPr>
      <w:r>
        <w:rPr>
          <w:rFonts w:cstheme="minorHAnsi"/>
          <w:color w:val="000000"/>
        </w:rPr>
        <w:t>j</w:t>
      </w:r>
      <w:r w:rsidRPr="00CF4026">
        <w:rPr>
          <w:rFonts w:cstheme="minorHAnsi"/>
          <w:color w:val="000000"/>
        </w:rPr>
        <w:t xml:space="preserve">e omezen přístup věřících do dalších míst v kostele/sboru mimo hlavní bohoslužebný prostor, </w:t>
      </w:r>
    </w:p>
    <w:p w:rsidR="00CF4026" w:rsidRPr="00CF4026" w:rsidRDefault="00CF4026" w:rsidP="00CF4026">
      <w:pPr>
        <w:pStyle w:val="Odstavecseseznamem"/>
        <w:autoSpaceDE w:val="0"/>
        <w:autoSpaceDN w:val="0"/>
        <w:adjustRightInd w:val="0"/>
        <w:spacing w:after="0" w:line="240" w:lineRule="auto"/>
        <w:ind w:left="2136"/>
        <w:jc w:val="both"/>
        <w:rPr>
          <w:rFonts w:cstheme="minorHAnsi"/>
          <w:color w:val="000000"/>
        </w:rPr>
      </w:pPr>
    </w:p>
    <w:p w:rsidR="00CF4026" w:rsidRDefault="00CF4026" w:rsidP="00FC3970">
      <w:pPr>
        <w:autoSpaceDE w:val="0"/>
        <w:autoSpaceDN w:val="0"/>
        <w:adjustRightInd w:val="0"/>
        <w:spacing w:after="0" w:line="240" w:lineRule="auto"/>
        <w:ind w:left="1776"/>
        <w:jc w:val="both"/>
        <w:rPr>
          <w:rFonts w:cstheme="minorHAnsi"/>
          <w:color w:val="000000"/>
        </w:rPr>
      </w:pPr>
      <w:r w:rsidRPr="00CF4026">
        <w:rPr>
          <w:rFonts w:cstheme="minorHAnsi"/>
          <w:color w:val="000000"/>
        </w:rPr>
        <w:t>Stejná pravidla se použijí i pro svatby a křty. Kostely/sbory mimo bohoslužeb zůstávají otevřené pro osobní modlitbu a individuální duchovní péči.</w:t>
      </w:r>
    </w:p>
    <w:p w:rsidR="00CF4026" w:rsidRDefault="00CF4026" w:rsidP="00CF4026">
      <w:pPr>
        <w:autoSpaceDE w:val="0"/>
        <w:autoSpaceDN w:val="0"/>
        <w:adjustRightInd w:val="0"/>
        <w:spacing w:after="0" w:line="240" w:lineRule="auto"/>
        <w:ind w:left="2136"/>
        <w:jc w:val="both"/>
        <w:rPr>
          <w:rFonts w:cstheme="minorHAnsi"/>
          <w:color w:val="000000"/>
        </w:rPr>
      </w:pPr>
    </w:p>
    <w:p w:rsidR="00CF4026" w:rsidRPr="00CF4026" w:rsidRDefault="00CF4026" w:rsidP="00CF4026">
      <w:pPr>
        <w:pStyle w:val="Odstavecseseznamem"/>
        <w:numPr>
          <w:ilvl w:val="0"/>
          <w:numId w:val="32"/>
        </w:numPr>
        <w:autoSpaceDE w:val="0"/>
        <w:autoSpaceDN w:val="0"/>
        <w:adjustRightInd w:val="0"/>
        <w:spacing w:after="0" w:line="240" w:lineRule="auto"/>
        <w:jc w:val="both"/>
        <w:rPr>
          <w:rFonts w:cstheme="minorHAnsi"/>
          <w:color w:val="FF0000"/>
        </w:rPr>
      </w:pPr>
      <w:r w:rsidRPr="00CF4026">
        <w:rPr>
          <w:b/>
          <w:bCs/>
          <w:color w:val="FF0000"/>
        </w:rPr>
        <w:t>S účinností ode dne 27. dubna 2020 od 0:00 hod. se ruší mimořádné opatření ze dne 15. dubna 2020 č. j. MZDR 16195/2020-1/MIN/KAN</w:t>
      </w:r>
    </w:p>
    <w:p w:rsidR="00CF4026" w:rsidRDefault="00D9409D" w:rsidP="00CF4026">
      <w:pPr>
        <w:pStyle w:val="Odstavecseseznamem"/>
        <w:numPr>
          <w:ilvl w:val="0"/>
          <w:numId w:val="32"/>
        </w:numPr>
        <w:autoSpaceDE w:val="0"/>
        <w:autoSpaceDN w:val="0"/>
        <w:adjustRightInd w:val="0"/>
        <w:spacing w:after="0" w:line="240" w:lineRule="auto"/>
        <w:jc w:val="both"/>
        <w:rPr>
          <w:rFonts w:cstheme="minorHAnsi"/>
        </w:rPr>
      </w:pPr>
      <w:hyperlink r:id="rId9" w:history="1">
        <w:r w:rsidR="00CF4026" w:rsidRPr="00DF701D">
          <w:rPr>
            <w:rStyle w:val="Hypertextovodkaz"/>
            <w:rFonts w:cstheme="minorHAnsi"/>
          </w:rPr>
          <w:t>http://mzcr.cz/dokumenty/mimoradne-opatreni-zakaz-volneho-pohybu-osob-s-vyjimkamis-ucinnosti-od-274_19033_4135_1.html</w:t>
        </w:r>
      </w:hyperlink>
    </w:p>
    <w:p w:rsidR="00103378" w:rsidRDefault="00103378" w:rsidP="00103378">
      <w:pPr>
        <w:autoSpaceDE w:val="0"/>
        <w:autoSpaceDN w:val="0"/>
        <w:adjustRightInd w:val="0"/>
        <w:spacing w:after="0" w:line="240" w:lineRule="auto"/>
        <w:jc w:val="both"/>
        <w:rPr>
          <w:rFonts w:cstheme="minorHAnsi"/>
        </w:rPr>
      </w:pPr>
    </w:p>
    <w:p w:rsidR="00103378" w:rsidRDefault="00103378" w:rsidP="00103378">
      <w:pPr>
        <w:pStyle w:val="Odstavecseseznamem"/>
        <w:numPr>
          <w:ilvl w:val="0"/>
          <w:numId w:val="33"/>
        </w:numPr>
        <w:autoSpaceDE w:val="0"/>
        <w:autoSpaceDN w:val="0"/>
        <w:adjustRightInd w:val="0"/>
        <w:spacing w:after="0" w:line="240" w:lineRule="auto"/>
        <w:jc w:val="both"/>
        <w:rPr>
          <w:rFonts w:cstheme="minorHAnsi"/>
        </w:rPr>
      </w:pPr>
      <w:r w:rsidRPr="00103378">
        <w:rPr>
          <w:rFonts w:cstheme="minorHAnsi"/>
        </w:rPr>
        <w:t xml:space="preserve">Na základě mimořádného opatření Ministerstva zdravotnictví ze dne 17. dubna 2020 (č. j. MZDR 16193/2020-2/MIN/KAN) </w:t>
      </w:r>
      <w:r w:rsidRPr="00103378">
        <w:rPr>
          <w:rFonts w:cstheme="minorHAnsi"/>
          <w:u w:val="single"/>
        </w:rPr>
        <w:t>platí s účinností od 20. dubna 2020 od 0:00 následující opatření</w:t>
      </w:r>
      <w:r w:rsidRPr="00103378">
        <w:rPr>
          <w:rFonts w:cstheme="minorHAnsi"/>
        </w:rPr>
        <w:t>:</w:t>
      </w:r>
    </w:p>
    <w:p w:rsidR="00732144" w:rsidRDefault="00732144" w:rsidP="00732144">
      <w:pPr>
        <w:pStyle w:val="Default"/>
        <w:numPr>
          <w:ilvl w:val="1"/>
          <w:numId w:val="33"/>
        </w:numPr>
        <w:jc w:val="both"/>
        <w:rPr>
          <w:rFonts w:asciiTheme="minorHAnsi" w:hAnsiTheme="minorHAnsi" w:cstheme="minorHAnsi"/>
          <w:sz w:val="22"/>
          <w:szCs w:val="22"/>
        </w:rPr>
      </w:pPr>
      <w:r w:rsidRPr="00732144">
        <w:rPr>
          <w:rFonts w:asciiTheme="minorHAnsi" w:hAnsiTheme="minorHAnsi" w:cstheme="minorHAnsi"/>
          <w:b/>
          <w:bCs/>
          <w:sz w:val="22"/>
          <w:szCs w:val="22"/>
        </w:rPr>
        <w:t>Zakazuje se maloobchodní prodej a prodej služeb v provozovnách</w:t>
      </w:r>
      <w:r w:rsidRPr="00732144">
        <w:rPr>
          <w:rFonts w:asciiTheme="minorHAnsi" w:hAnsiTheme="minorHAnsi" w:cstheme="minorHAnsi"/>
          <w:sz w:val="22"/>
          <w:szCs w:val="22"/>
        </w:rPr>
        <w:t xml:space="preserve">, s výjimkou prodeje potravin, pohonných hmot, paliv, hygienického zboží, kosmetiky a jiného drogistického zboží, lékárny, výdejny a prodejny zdravotnických prostředků, prodeje malých domácích zvířat, krmiv a dalších potřeb pro zvířata, brýlí, kontaktních čoček a souvisejícího zboží, </w:t>
      </w:r>
      <w:r w:rsidRPr="00732144">
        <w:rPr>
          <w:rFonts w:asciiTheme="minorHAnsi" w:hAnsiTheme="minorHAnsi" w:cstheme="minorHAnsi"/>
          <w:sz w:val="22"/>
          <w:szCs w:val="22"/>
        </w:rPr>
        <w:lastRenderedPageBreak/>
        <w:t xml:space="preserve">novin a časopisů, tabákových výrobků, služeb prádelen a čistíren, nejde-li o samoobslužnou prádelnu a čistírnu, oprav silničních vozidel, pokud v provozovně není současně více než 30 osob, odtahů a odstraňování závad vozidel v provozu na pozemních komunikacích, prodeje náhradních dílů k dopravním prostředkům a výrobním technologiím, provozoven umožňujících vyzvednutí zboží a zásilky od třetí strany, prodeje zahrádkářských potřeb včetně osiva a sadby, pokladního prodeje jízdenek, lázeňská zařízení, pokud v nich bude poskytována pouze lázeňská léčebně rehabilitační péče hrazená alespoň zčásti z veřejného zdravotního pojištění, provozování pohřební služby, prodeje květin, provádění staveb a jejich odstraňování, projektová činnost ve výstavbě, geologické práce, zeměměřičství, testování, měření a analýzu ve stavebnictví, prodeje textilního materiálu a textilní galanterie, servisu výpočetní a telekomunikační techniky, audio a video přijímačů, spotřební elektroniky, přístrojů a dalších výrobků pro domácnosti, realitního zprostředkování a činnost účetních poradců, vedení účetnictví, vedení daňové evidence, zámečnictví, oprav, údržby a instalací strojů a dalších výrobků pro domácnost, provozování pohřebiště, provádění </w:t>
      </w:r>
      <w:proofErr w:type="spellStart"/>
      <w:r w:rsidRPr="00732144">
        <w:rPr>
          <w:rFonts w:asciiTheme="minorHAnsi" w:hAnsiTheme="minorHAnsi" w:cstheme="minorHAnsi"/>
          <w:sz w:val="22"/>
          <w:szCs w:val="22"/>
        </w:rPr>
        <w:t>balzamací</w:t>
      </w:r>
      <w:proofErr w:type="spellEnd"/>
      <w:r w:rsidRPr="00732144">
        <w:rPr>
          <w:rFonts w:asciiTheme="minorHAnsi" w:hAnsiTheme="minorHAnsi" w:cstheme="minorHAnsi"/>
          <w:sz w:val="22"/>
          <w:szCs w:val="22"/>
        </w:rPr>
        <w:t xml:space="preserve"> a konzervací, zpopelňování lidských pozůstatků nebo lidských ostatků, včetně ukládání lidských ostatků do uren, myčky automobilů, prodeje domácích potřeb, pokud lze v provozovně nakoupit ochranné prostředky dýchacích cest jako je respirátor, rouška, ústenka, šátek, šál nebo jiné prostředky, které brání šíření kapének, rukavice nebo desinfekci, hobbymarketů, prodejen stavebnin a stavebních výrobků a železářství, prodeje a servisu jízdních kol, sběru a výkupu surovin a kompostáren, prodeje nových a ojetých silničních vozidel, řemeslných oborů s výjimkou provozoven, ve kterých dochází ke kontaktu poskytovatele služby s povrchem těla zákazníka (např. holičství, kadeřnictví, pedikúra, manikúra),</w:t>
      </w:r>
      <w:r w:rsidRPr="00732144">
        <w:rPr>
          <w:rFonts w:asciiTheme="minorHAnsi" w:hAnsiTheme="minorHAnsi" w:cstheme="minorHAnsi"/>
        </w:rPr>
        <w:t xml:space="preserve"> </w:t>
      </w:r>
      <w:r w:rsidRPr="00732144">
        <w:rPr>
          <w:rFonts w:asciiTheme="minorHAnsi" w:hAnsiTheme="minorHAnsi" w:cstheme="minorHAnsi"/>
          <w:sz w:val="22"/>
          <w:szCs w:val="22"/>
        </w:rPr>
        <w:t>pokud prodej uvedeného zboží nebo služby představuje převážnou část činnosti dané provozovny. Tento zákaz se nevztahuje na činnosti, které nejsou živností podle živnostenského zákona. Dále se tento zákaz nevztahuje na prodej potravin v provozovnách, pro které prodej potravin sice nepředstavuje převážnou část činností dané provozovny, avšak část provozovny, ve které se prodávají potraviny, je oddělena od ostatních částí provozovny.</w:t>
      </w:r>
    </w:p>
    <w:p w:rsidR="00732144" w:rsidRPr="00732144" w:rsidRDefault="00732144" w:rsidP="00732144">
      <w:pPr>
        <w:pStyle w:val="Default"/>
        <w:ind w:left="1080"/>
        <w:jc w:val="both"/>
        <w:rPr>
          <w:rFonts w:asciiTheme="minorHAnsi" w:hAnsiTheme="minorHAnsi" w:cstheme="minorHAnsi"/>
          <w:sz w:val="22"/>
          <w:szCs w:val="22"/>
        </w:rPr>
      </w:pPr>
    </w:p>
    <w:p w:rsidR="00732144" w:rsidRPr="00732144" w:rsidRDefault="00732144" w:rsidP="0013568B">
      <w:pPr>
        <w:pStyle w:val="Odstavecseseznamem"/>
        <w:numPr>
          <w:ilvl w:val="1"/>
          <w:numId w:val="33"/>
        </w:numPr>
        <w:autoSpaceDE w:val="0"/>
        <w:autoSpaceDN w:val="0"/>
        <w:adjustRightInd w:val="0"/>
        <w:spacing w:after="0" w:line="240" w:lineRule="auto"/>
        <w:jc w:val="both"/>
        <w:rPr>
          <w:rFonts w:cstheme="minorHAnsi"/>
          <w:color w:val="000000"/>
        </w:rPr>
      </w:pPr>
      <w:r w:rsidRPr="00732144">
        <w:rPr>
          <w:rFonts w:cstheme="minorHAnsi"/>
          <w:color w:val="000000"/>
        </w:rPr>
        <w:t xml:space="preserve">Nařizuje se, </w:t>
      </w:r>
      <w:r w:rsidRPr="00732144">
        <w:rPr>
          <w:rFonts w:cstheme="minorHAnsi"/>
          <w:b/>
          <w:bCs/>
          <w:color w:val="000000"/>
        </w:rPr>
        <w:t>aby v provozovnách, jimž je povolen provoz, byla dodržována následující pravidla</w:t>
      </w:r>
      <w:r w:rsidRPr="00732144">
        <w:rPr>
          <w:rFonts w:cstheme="minorHAnsi"/>
          <w:color w:val="000000"/>
        </w:rPr>
        <w:t xml:space="preserve">: </w:t>
      </w:r>
    </w:p>
    <w:p w:rsidR="00732144" w:rsidRPr="0013568B" w:rsidRDefault="00732144"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 xml:space="preserve">aktivně bránit tomu, aby se zákazníci zdržovali v kratších vzdálenostech, než jsou 2 m, </w:t>
      </w:r>
    </w:p>
    <w:p w:rsidR="00732144" w:rsidRPr="0013568B" w:rsidRDefault="00732144"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 xml:space="preserve">zajistit řízení front čekajících zákazníků, a to jak uvnitř, tak před provozovnou, zejména za pomoci označení prostoru pro čekání a umístění značek pro minimální rozestupy 2 m mezi zákazníky, </w:t>
      </w:r>
    </w:p>
    <w:p w:rsidR="00732144" w:rsidRPr="0013568B" w:rsidRDefault="00732144"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 xml:space="preserve">umístit dezinfekční prostředky u často dotýkaných předmětů (především kliky, zábradlí, nákupní vozíky) tak, aby byly k dispozici pro zaměstnance i zákazníky provozoven a mohly být využívány k pravidelné dezinfekci, </w:t>
      </w:r>
    </w:p>
    <w:p w:rsidR="00732144" w:rsidRPr="0013568B" w:rsidRDefault="00732144"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 xml:space="preserve">zajistit, aby pracovníci provozoven nosili rukavice při kontaktu se zbožím a při přijímání plateb od zákazníků, </w:t>
      </w:r>
    </w:p>
    <w:p w:rsidR="0013568B" w:rsidRDefault="0013568B" w:rsidP="0013568B">
      <w:pPr>
        <w:pStyle w:val="Default"/>
        <w:numPr>
          <w:ilvl w:val="2"/>
          <w:numId w:val="33"/>
        </w:numPr>
        <w:jc w:val="both"/>
        <w:rPr>
          <w:rFonts w:asciiTheme="minorHAnsi" w:hAnsiTheme="minorHAnsi" w:cstheme="minorHAnsi"/>
          <w:sz w:val="22"/>
          <w:szCs w:val="22"/>
        </w:rPr>
      </w:pPr>
      <w:r w:rsidRPr="0013568B">
        <w:rPr>
          <w:rFonts w:asciiTheme="minorHAnsi" w:hAnsiTheme="minorHAnsi" w:cstheme="minorHAnsi"/>
          <w:sz w:val="22"/>
          <w:szCs w:val="22"/>
        </w:rPr>
        <w:t xml:space="preserve">zajistit informování zákazníků o výše uvedených pravidlech, a to zejména prostřednictvím informačních plakátů u vstupu a v provozovně, popřípadě sdělováním pravidel prostřednictvím reproduktorů v provozovně. </w:t>
      </w:r>
    </w:p>
    <w:p w:rsidR="0013568B" w:rsidRPr="0013568B" w:rsidRDefault="0013568B" w:rsidP="0013568B">
      <w:pPr>
        <w:pStyle w:val="Default"/>
        <w:ind w:left="1800"/>
        <w:jc w:val="both"/>
        <w:rPr>
          <w:rFonts w:asciiTheme="minorHAnsi" w:hAnsiTheme="minorHAnsi" w:cstheme="minorHAnsi"/>
          <w:sz w:val="22"/>
          <w:szCs w:val="22"/>
        </w:rPr>
      </w:pPr>
    </w:p>
    <w:p w:rsidR="0013568B" w:rsidRPr="0013568B" w:rsidRDefault="0013568B" w:rsidP="0013568B">
      <w:pPr>
        <w:pStyle w:val="Odstavecseseznamem"/>
        <w:numPr>
          <w:ilvl w:val="1"/>
          <w:numId w:val="33"/>
        </w:numPr>
        <w:autoSpaceDE w:val="0"/>
        <w:autoSpaceDN w:val="0"/>
        <w:adjustRightInd w:val="0"/>
        <w:spacing w:after="0" w:line="240" w:lineRule="auto"/>
        <w:jc w:val="both"/>
        <w:rPr>
          <w:rFonts w:cstheme="minorHAnsi"/>
          <w:color w:val="000000"/>
        </w:rPr>
      </w:pPr>
      <w:r w:rsidRPr="0013568B">
        <w:rPr>
          <w:b/>
          <w:bCs/>
        </w:rPr>
        <w:t>Zakazuje se přítomnost veřejnosti v provozovnách stravovacích služeb</w:t>
      </w:r>
      <w:r w:rsidRPr="0013568B">
        <w:t>, s výjimkou provozoven, které neslouží pro veřejnost (např. zaměstnanecké stravování, stravování poskytovatelů zdravotních služeb a sociálních služeb, ve vězeňských zařízeních); tento zákaz se nevztahuje na prodej mimo provozovnu stravovacích služeb (např. provozovny rychlého občerstvení s výdejovým okénkem nebo prodej jídla s sebou bez vstupu do provozovny).</w:t>
      </w:r>
    </w:p>
    <w:p w:rsidR="0013568B" w:rsidRPr="0013568B" w:rsidRDefault="0013568B" w:rsidP="0013568B">
      <w:pPr>
        <w:autoSpaceDE w:val="0"/>
        <w:autoSpaceDN w:val="0"/>
        <w:adjustRightInd w:val="0"/>
        <w:spacing w:after="0" w:line="240" w:lineRule="auto"/>
        <w:jc w:val="both"/>
        <w:rPr>
          <w:rFonts w:cstheme="minorHAnsi"/>
          <w:color w:val="000000"/>
        </w:rPr>
      </w:pPr>
    </w:p>
    <w:p w:rsidR="0013568B" w:rsidRPr="0013568B" w:rsidRDefault="0013568B" w:rsidP="0013568B">
      <w:pPr>
        <w:pStyle w:val="Odstavecseseznamem"/>
        <w:numPr>
          <w:ilvl w:val="1"/>
          <w:numId w:val="33"/>
        </w:numPr>
        <w:autoSpaceDE w:val="0"/>
        <w:autoSpaceDN w:val="0"/>
        <w:adjustRightInd w:val="0"/>
        <w:spacing w:after="0" w:line="240" w:lineRule="auto"/>
        <w:jc w:val="both"/>
        <w:rPr>
          <w:rFonts w:cstheme="minorHAnsi"/>
          <w:color w:val="000000"/>
        </w:rPr>
      </w:pPr>
      <w:r w:rsidRPr="0013568B">
        <w:t>Zakazuje se prodej v provozovnách stravovacích služeb, umístěných v rámci nákupních center s prodejní plochou přesahující 5 000 m</w:t>
      </w:r>
      <w:r w:rsidRPr="0013568B">
        <w:rPr>
          <w:sz w:val="14"/>
          <w:szCs w:val="14"/>
        </w:rPr>
        <w:t>2</w:t>
      </w:r>
      <w:r w:rsidRPr="0013568B">
        <w:t>.</w:t>
      </w:r>
    </w:p>
    <w:p w:rsidR="0013568B" w:rsidRPr="0013568B" w:rsidRDefault="0013568B" w:rsidP="0013568B">
      <w:pPr>
        <w:pStyle w:val="Odstavecseseznamem"/>
        <w:rPr>
          <w:rFonts w:cstheme="minorHAnsi"/>
          <w:color w:val="000000"/>
        </w:rPr>
      </w:pPr>
    </w:p>
    <w:p w:rsidR="0013568B" w:rsidRDefault="0013568B" w:rsidP="0013568B">
      <w:pPr>
        <w:pStyle w:val="Odstavecseseznamem"/>
        <w:numPr>
          <w:ilvl w:val="1"/>
          <w:numId w:val="33"/>
        </w:numPr>
        <w:autoSpaceDE w:val="0"/>
        <w:autoSpaceDN w:val="0"/>
        <w:adjustRightInd w:val="0"/>
        <w:spacing w:after="0" w:line="240" w:lineRule="auto"/>
        <w:jc w:val="both"/>
        <w:rPr>
          <w:rFonts w:cstheme="minorHAnsi"/>
          <w:color w:val="000000"/>
        </w:rPr>
      </w:pPr>
      <w:r w:rsidRPr="0013568B">
        <w:rPr>
          <w:rFonts w:cstheme="minorHAnsi"/>
          <w:color w:val="000000"/>
        </w:rPr>
        <w:t xml:space="preserve">Nařizuje se </w:t>
      </w:r>
      <w:r w:rsidRPr="0013568B">
        <w:rPr>
          <w:rFonts w:cstheme="minorHAnsi"/>
          <w:b/>
          <w:bCs/>
          <w:color w:val="000000"/>
        </w:rPr>
        <w:t>prodej nebaleného pečiva</w:t>
      </w:r>
      <w:r w:rsidRPr="0013568B">
        <w:rPr>
          <w:rFonts w:cstheme="minorHAnsi"/>
          <w:color w:val="000000"/>
        </w:rPr>
        <w:t xml:space="preserve"> pouze za podmínek, že je zajištěno, že v místě odběru pečiva nedochází ke shlukování osob, a zároveň je prodejní místo vybaveno pomůckami osobní hygieny.</w:t>
      </w:r>
    </w:p>
    <w:p w:rsidR="0013568B" w:rsidRPr="0013568B" w:rsidRDefault="0013568B" w:rsidP="0013568B">
      <w:pPr>
        <w:autoSpaceDE w:val="0"/>
        <w:autoSpaceDN w:val="0"/>
        <w:adjustRightInd w:val="0"/>
        <w:spacing w:after="0" w:line="240" w:lineRule="auto"/>
        <w:jc w:val="both"/>
        <w:rPr>
          <w:rFonts w:cstheme="minorHAnsi"/>
          <w:color w:val="000000"/>
        </w:rPr>
      </w:pPr>
    </w:p>
    <w:p w:rsidR="0013568B" w:rsidRPr="0013568B" w:rsidRDefault="0013568B" w:rsidP="0013568B">
      <w:pPr>
        <w:pStyle w:val="Odstavecseseznamem"/>
        <w:numPr>
          <w:ilvl w:val="1"/>
          <w:numId w:val="33"/>
        </w:numPr>
        <w:autoSpaceDE w:val="0"/>
        <w:autoSpaceDN w:val="0"/>
        <w:adjustRightInd w:val="0"/>
        <w:spacing w:after="0" w:line="240" w:lineRule="auto"/>
        <w:jc w:val="both"/>
        <w:rPr>
          <w:rFonts w:cstheme="minorHAnsi"/>
          <w:color w:val="000000"/>
        </w:rPr>
      </w:pPr>
      <w:r w:rsidRPr="0013568B">
        <w:t xml:space="preserve">Nařizuje se, aby podnikatelé provozující maloobchodní prodejnu potravin se samoobslužným prodejem poskytovali bezplatně </w:t>
      </w:r>
      <w:r w:rsidRPr="0013568B">
        <w:rPr>
          <w:b/>
          <w:bCs/>
        </w:rPr>
        <w:t xml:space="preserve">zákazníkům u každého vchodu do takové prodejny jednorázové rukavice </w:t>
      </w:r>
      <w:r w:rsidRPr="0013568B">
        <w:t>nebo jiný obdobný ochranný prostředek na ruce (např. mikrotenový sáček).</w:t>
      </w:r>
    </w:p>
    <w:p w:rsidR="0013568B" w:rsidRPr="0013568B" w:rsidRDefault="0013568B" w:rsidP="0013568B">
      <w:pPr>
        <w:pStyle w:val="Odstavecseseznamem"/>
        <w:rPr>
          <w:rFonts w:cstheme="minorHAnsi"/>
          <w:color w:val="000000"/>
        </w:rPr>
      </w:pPr>
    </w:p>
    <w:p w:rsidR="0013568B" w:rsidRDefault="0013568B" w:rsidP="0013568B">
      <w:pPr>
        <w:pStyle w:val="Odstavecseseznamem"/>
        <w:numPr>
          <w:ilvl w:val="1"/>
          <w:numId w:val="33"/>
        </w:numPr>
        <w:autoSpaceDE w:val="0"/>
        <w:autoSpaceDN w:val="0"/>
        <w:adjustRightInd w:val="0"/>
        <w:spacing w:after="0" w:line="240" w:lineRule="auto"/>
        <w:jc w:val="both"/>
        <w:rPr>
          <w:rFonts w:cstheme="minorHAnsi"/>
          <w:color w:val="000000"/>
        </w:rPr>
      </w:pPr>
      <w:r w:rsidRPr="0013568B">
        <w:rPr>
          <w:rFonts w:cstheme="minorHAnsi"/>
          <w:color w:val="000000"/>
        </w:rPr>
        <w:t>Zakazuje se provoz heren a kasin, provoz autoškol, provoz taxislužby, s výjimkou taxislužby rozvážející potraviny nebo osob s oprávněním řidiče taxislužby, přítomnost veřejnosti v provozovnách poskytovatelů služeb – vnitřních sportovišť.</w:t>
      </w:r>
    </w:p>
    <w:p w:rsidR="0013568B" w:rsidRPr="0013568B" w:rsidRDefault="0013568B" w:rsidP="0013568B">
      <w:pPr>
        <w:pStyle w:val="Odstavecseseznamem"/>
        <w:rPr>
          <w:rFonts w:cstheme="minorHAnsi"/>
          <w:color w:val="000000"/>
        </w:rPr>
      </w:pPr>
    </w:p>
    <w:p w:rsidR="0013568B" w:rsidRDefault="0013568B" w:rsidP="0013568B">
      <w:pPr>
        <w:pStyle w:val="Odstavecseseznamem"/>
        <w:numPr>
          <w:ilvl w:val="1"/>
          <w:numId w:val="33"/>
        </w:numPr>
        <w:autoSpaceDE w:val="0"/>
        <w:autoSpaceDN w:val="0"/>
        <w:adjustRightInd w:val="0"/>
        <w:spacing w:after="0" w:line="240" w:lineRule="auto"/>
        <w:jc w:val="both"/>
        <w:rPr>
          <w:rFonts w:cstheme="minorHAnsi"/>
          <w:color w:val="000000"/>
        </w:rPr>
      </w:pPr>
      <w:r w:rsidRPr="0013568B">
        <w:rPr>
          <w:rFonts w:cstheme="minorHAnsi"/>
          <w:b/>
          <w:bCs/>
          <w:color w:val="000000"/>
        </w:rPr>
        <w:t>Zakazuje se prodej ubytovacích služeb</w:t>
      </w:r>
      <w:r w:rsidRPr="0013568B">
        <w:rPr>
          <w:rFonts w:cstheme="minorHAnsi"/>
          <w:color w:val="000000"/>
        </w:rPr>
        <w:t>, s výjimkou osob poskytujících ubytování v ubytovnách, lázeňských zařízeních a školských ubytovacích zařízeních. Tento zákaz se nevztahuje na prodej a poskytnutí ubytovacích služeb</w:t>
      </w:r>
      <w:r>
        <w:rPr>
          <w:rFonts w:cstheme="minorHAnsi"/>
          <w:color w:val="000000"/>
        </w:rPr>
        <w:t xml:space="preserve"> </w:t>
      </w:r>
      <w:r w:rsidRPr="0013568B">
        <w:rPr>
          <w:rFonts w:cstheme="minorHAnsi"/>
          <w:color w:val="000000"/>
        </w:rPr>
        <w:t>osobám za účelem výkonu povolání, podnikatelské nebo jiné obdobné činnosti, cizincům do doby opuštění území České republiky a cizincům s pracovním povolením na území České republiky a osobám, kterým nařídil orgán ochrany veřejného zdraví karanténu, osobám ohroženým domácím</w:t>
      </w:r>
      <w:r w:rsidRPr="0013568B">
        <w:rPr>
          <w:rFonts w:cstheme="minorHAnsi"/>
          <w:b/>
          <w:bCs/>
          <w:color w:val="000000"/>
        </w:rPr>
        <w:t xml:space="preserve"> </w:t>
      </w:r>
      <w:r w:rsidRPr="0013568B">
        <w:rPr>
          <w:rFonts w:cstheme="minorHAnsi"/>
          <w:color w:val="000000"/>
        </w:rPr>
        <w:t>násilím.</w:t>
      </w:r>
    </w:p>
    <w:p w:rsidR="0013568B" w:rsidRPr="0013568B" w:rsidRDefault="0013568B" w:rsidP="0013568B">
      <w:pPr>
        <w:pStyle w:val="Odstavecseseznamem"/>
        <w:rPr>
          <w:rFonts w:cstheme="minorHAnsi"/>
          <w:color w:val="000000"/>
        </w:rPr>
      </w:pPr>
    </w:p>
    <w:p w:rsidR="0013568B" w:rsidRPr="0013568B" w:rsidRDefault="0013568B" w:rsidP="0013568B">
      <w:pPr>
        <w:pStyle w:val="Odstavecseseznamem"/>
        <w:numPr>
          <w:ilvl w:val="1"/>
          <w:numId w:val="33"/>
        </w:numPr>
        <w:autoSpaceDE w:val="0"/>
        <w:autoSpaceDN w:val="0"/>
        <w:adjustRightInd w:val="0"/>
        <w:spacing w:after="0" w:line="240" w:lineRule="auto"/>
        <w:jc w:val="both"/>
        <w:rPr>
          <w:rFonts w:cstheme="minorHAnsi"/>
          <w:color w:val="000000"/>
        </w:rPr>
      </w:pPr>
      <w:r w:rsidRPr="0013568B">
        <w:rPr>
          <w:rFonts w:cstheme="minorHAnsi"/>
          <w:b/>
          <w:bCs/>
          <w:color w:val="000000"/>
        </w:rPr>
        <w:t>Zákaz maloobchodního prodeje nevztahuje na farmářské a ostatní venkovní trhy a tržiště</w:t>
      </w:r>
      <w:r w:rsidRPr="0013568B">
        <w:rPr>
          <w:rFonts w:cstheme="minorHAnsi"/>
          <w:color w:val="000000"/>
        </w:rPr>
        <w:t>, pro které se nařizuje, aby byla dodržována následující pravidla:</w:t>
      </w:r>
      <w:r w:rsidRPr="0013568B">
        <w:rPr>
          <w:rFonts w:cstheme="minorHAnsi"/>
          <w:b/>
          <w:bCs/>
          <w:color w:val="000000"/>
        </w:rPr>
        <w:t xml:space="preserve"> </w:t>
      </w:r>
    </w:p>
    <w:p w:rsidR="0013568B" w:rsidRPr="0013568B" w:rsidRDefault="0013568B"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neprodávat potraviny výlučně určené k bezprostřední konzumaci,</w:t>
      </w:r>
    </w:p>
    <w:p w:rsidR="0013568B" w:rsidRPr="0013568B" w:rsidRDefault="0013568B"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zajistit odstupy mezi stánky, stolky neb jinými prodejními místy nejméně 2 m,</w:t>
      </w:r>
    </w:p>
    <w:p w:rsidR="0013568B" w:rsidRPr="0013568B" w:rsidRDefault="0013568B"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aktivně zajišťovat, aby zákazníci mezi sebou udržovali odstup nejméně 2 m,</w:t>
      </w:r>
    </w:p>
    <w:p w:rsidR="0013568B" w:rsidRPr="0013568B" w:rsidRDefault="0013568B"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umístit nádoby s dezinfekčními prostředky u každého prodejního místa,</w:t>
      </w:r>
    </w:p>
    <w:p w:rsidR="0013568B" w:rsidRPr="0013568B" w:rsidRDefault="0013568B"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zajistit, aby pracovníci prodejních míst nosili rukavice při kontaktu se zbožím a při přijímání plateb od zákazníků,</w:t>
      </w:r>
    </w:p>
    <w:p w:rsidR="0013568B" w:rsidRPr="0013568B" w:rsidRDefault="0013568B" w:rsidP="0013568B">
      <w:pPr>
        <w:pStyle w:val="Odstavecseseznamem"/>
        <w:numPr>
          <w:ilvl w:val="2"/>
          <w:numId w:val="33"/>
        </w:numPr>
        <w:autoSpaceDE w:val="0"/>
        <w:autoSpaceDN w:val="0"/>
        <w:adjustRightInd w:val="0"/>
        <w:spacing w:after="0" w:line="240" w:lineRule="auto"/>
        <w:jc w:val="both"/>
        <w:rPr>
          <w:rFonts w:cstheme="minorHAnsi"/>
          <w:color w:val="000000"/>
        </w:rPr>
      </w:pPr>
      <w:r w:rsidRPr="0013568B">
        <w:rPr>
          <w:rFonts w:cstheme="minorHAnsi"/>
          <w:color w:val="000000"/>
        </w:rPr>
        <w:t>prodávat zboží bez možnosti ochutnávky nebo konzumace potravin a pokrmů nebo zkoušení oblečení na místě.</w:t>
      </w:r>
    </w:p>
    <w:p w:rsidR="00732144" w:rsidRPr="00732144" w:rsidRDefault="00732144" w:rsidP="0013568B">
      <w:pPr>
        <w:pStyle w:val="Odstavecseseznamem"/>
        <w:autoSpaceDE w:val="0"/>
        <w:autoSpaceDN w:val="0"/>
        <w:adjustRightInd w:val="0"/>
        <w:spacing w:after="0" w:line="240" w:lineRule="auto"/>
        <w:ind w:left="1800"/>
        <w:rPr>
          <w:rFonts w:cstheme="minorHAnsi"/>
          <w:color w:val="000000"/>
        </w:rPr>
      </w:pPr>
    </w:p>
    <w:p w:rsidR="000C62A9" w:rsidRPr="00FC3970" w:rsidRDefault="0013568B" w:rsidP="0013568B">
      <w:pPr>
        <w:pStyle w:val="Odstavecseseznamem"/>
        <w:numPr>
          <w:ilvl w:val="1"/>
          <w:numId w:val="33"/>
        </w:numPr>
        <w:autoSpaceDE w:val="0"/>
        <w:autoSpaceDN w:val="0"/>
        <w:adjustRightInd w:val="0"/>
        <w:spacing w:after="0" w:line="240" w:lineRule="auto"/>
        <w:jc w:val="both"/>
        <w:rPr>
          <w:rFonts w:cstheme="minorHAnsi"/>
          <w:color w:val="FF0000"/>
        </w:rPr>
      </w:pPr>
      <w:r w:rsidRPr="00FC3970">
        <w:rPr>
          <w:b/>
          <w:bCs/>
          <w:color w:val="FF0000"/>
        </w:rPr>
        <w:t>S účinností ode dne 20. dubna 2020 od 0:00 hod. se ruší mimořádné opatření ze dne 6. dubna 2020 č. j. MZDR 15190/2020-3/MIN/KAN a mimořádné opatření ze dne 15. dubna 2020 č. j. MZDR 16193/2020-1/MIN/KAN.</w:t>
      </w:r>
    </w:p>
    <w:p w:rsidR="00FC3970" w:rsidRDefault="00D9409D" w:rsidP="0013568B">
      <w:pPr>
        <w:pStyle w:val="Odstavecseseznamem"/>
        <w:numPr>
          <w:ilvl w:val="1"/>
          <w:numId w:val="33"/>
        </w:numPr>
        <w:autoSpaceDE w:val="0"/>
        <w:autoSpaceDN w:val="0"/>
        <w:adjustRightInd w:val="0"/>
        <w:spacing w:after="0" w:line="240" w:lineRule="auto"/>
        <w:jc w:val="both"/>
        <w:rPr>
          <w:rFonts w:cstheme="minorHAnsi"/>
        </w:rPr>
      </w:pPr>
      <w:hyperlink r:id="rId10" w:history="1">
        <w:r w:rsidR="00FC3970" w:rsidRPr="00DF701D">
          <w:rPr>
            <w:rStyle w:val="Hypertextovodkaz"/>
            <w:rFonts w:cstheme="minorHAnsi"/>
          </w:rPr>
          <w:t>http://mzcr.cz/dokumenty/mimoradne-opatreni-zakaz-maloobchodniho-prodeje-a-sluzeb-s-vyjimkamis-ucinno_19034_4135_1.html</w:t>
        </w:r>
      </w:hyperlink>
    </w:p>
    <w:p w:rsidR="00FC3970" w:rsidRPr="00FC3970" w:rsidRDefault="00FC3970" w:rsidP="00FC3970">
      <w:pPr>
        <w:autoSpaceDE w:val="0"/>
        <w:autoSpaceDN w:val="0"/>
        <w:adjustRightInd w:val="0"/>
        <w:spacing w:line="240" w:lineRule="auto"/>
        <w:jc w:val="both"/>
        <w:rPr>
          <w:rFonts w:cstheme="minorHAnsi"/>
        </w:rPr>
      </w:pPr>
    </w:p>
    <w:p w:rsidR="00A118AB" w:rsidRDefault="00A118AB" w:rsidP="00413A73">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práce a sociálních věcí</w:t>
      </w:r>
    </w:p>
    <w:p w:rsidR="002B7A66" w:rsidRPr="002B7A66" w:rsidRDefault="002B7A66" w:rsidP="002B7A66">
      <w:pPr>
        <w:pStyle w:val="Odstavecseseznamem"/>
        <w:numPr>
          <w:ilvl w:val="0"/>
          <w:numId w:val="26"/>
        </w:numPr>
        <w:jc w:val="both"/>
        <w:rPr>
          <w:rFonts w:cstheme="minorHAnsi"/>
        </w:rPr>
      </w:pPr>
      <w:r>
        <w:t xml:space="preserve">Vláda schválila návrh na novelu zákona č. 133/2020 o některých úpravách v sociálním zabezpečení v souvislosti s mimořádnými opatřeními při epidemii v roce 2020. Podle návrhu se má </w:t>
      </w:r>
      <w:r w:rsidRPr="002B7A66">
        <w:rPr>
          <w:b/>
          <w:bCs/>
        </w:rPr>
        <w:t>v období od 1. dubna do 30. června 2020 zvýšit ošetřovné rodičům, kteří pečují o děti při uzavření škol, ze stávajících 60 % na 80 % denního vyměřovacího základu</w:t>
      </w:r>
      <w:r>
        <w:t xml:space="preserve">. </w:t>
      </w:r>
    </w:p>
    <w:p w:rsidR="007F4D6D" w:rsidRDefault="00D9409D" w:rsidP="007B2A7D">
      <w:pPr>
        <w:pStyle w:val="Odstavecseseznamem"/>
        <w:ind w:left="360"/>
        <w:jc w:val="both"/>
      </w:pPr>
      <w:hyperlink r:id="rId11" w:history="1">
        <w:r w:rsidR="002B7A66" w:rsidRPr="00DF701D">
          <w:rPr>
            <w:rStyle w:val="Hypertextovodkaz"/>
          </w:rPr>
          <w:t>https://www.mpsv.cz/documents/20142/1248138/17_04_2020_TZ_zvyseni_osetrovneho_na_80_procent_DVZ.pdf/ab3914fb-aae0-a05a-9921-5002993db242</w:t>
        </w:r>
      </w:hyperlink>
    </w:p>
    <w:p w:rsidR="002B7A66" w:rsidRDefault="002B7A66" w:rsidP="002B7A66">
      <w:pPr>
        <w:pStyle w:val="Odstavecseseznamem"/>
        <w:ind w:left="360"/>
        <w:jc w:val="both"/>
      </w:pPr>
    </w:p>
    <w:p w:rsidR="002B7A66" w:rsidRPr="002B7A66" w:rsidRDefault="002B7A66" w:rsidP="007B2A7D">
      <w:pPr>
        <w:pStyle w:val="Odstavecseseznamem"/>
        <w:numPr>
          <w:ilvl w:val="0"/>
          <w:numId w:val="26"/>
        </w:numPr>
        <w:jc w:val="both"/>
        <w:rPr>
          <w:rFonts w:cstheme="minorHAnsi"/>
        </w:rPr>
      </w:pPr>
      <w:r>
        <w:lastRenderedPageBreak/>
        <w:t xml:space="preserve">MPSV vydalo </w:t>
      </w:r>
      <w:r w:rsidRPr="002B7A66">
        <w:rPr>
          <w:b/>
          <w:bCs/>
        </w:rPr>
        <w:t>doporučený postup</w:t>
      </w:r>
      <w:r>
        <w:t xml:space="preserve"> pro COVID zóny a ochranu zaměstnanců a klientů v sociálních službách v souvislosti s onemocněním COVID-19 </w:t>
      </w:r>
    </w:p>
    <w:p w:rsidR="002B7A66" w:rsidRDefault="00D9409D" w:rsidP="007B2A7D">
      <w:pPr>
        <w:pStyle w:val="Odstavecseseznamem"/>
        <w:ind w:left="360"/>
        <w:jc w:val="both"/>
      </w:pPr>
      <w:hyperlink r:id="rId12" w:history="1">
        <w:r w:rsidR="002B7A66" w:rsidRPr="00DF701D">
          <w:rPr>
            <w:rStyle w:val="Hypertextovodkaz"/>
          </w:rPr>
          <w:t>https://www.mpsv.cz/documents/20142/1443715/DP_7_pro_COVID_zony_a_ochranu_zam%C4%9Bstnancu_a_klientu.pdf</w:t>
        </w:r>
      </w:hyperlink>
    </w:p>
    <w:p w:rsidR="00714395" w:rsidRDefault="007F4D6D" w:rsidP="001D149F">
      <w:pPr>
        <w:jc w:val="both"/>
        <w:rPr>
          <w:rFonts w:cstheme="minorHAnsi"/>
          <w:b/>
          <w:bCs/>
          <w:color w:val="2E74B5" w:themeColor="accent5" w:themeShade="BF"/>
          <w:sz w:val="24"/>
          <w:szCs w:val="24"/>
        </w:rPr>
      </w:pPr>
      <w:r>
        <w:rPr>
          <w:rFonts w:cstheme="minorHAnsi"/>
          <w:b/>
          <w:bCs/>
          <w:color w:val="2E74B5" w:themeColor="accent5" w:themeShade="BF"/>
          <w:sz w:val="24"/>
          <w:szCs w:val="24"/>
        </w:rPr>
        <w:t xml:space="preserve">Ministerstvo </w:t>
      </w:r>
      <w:r w:rsidR="00FC3970">
        <w:rPr>
          <w:rFonts w:cstheme="minorHAnsi"/>
          <w:b/>
          <w:bCs/>
          <w:color w:val="2E74B5" w:themeColor="accent5" w:themeShade="BF"/>
          <w:sz w:val="24"/>
          <w:szCs w:val="24"/>
        </w:rPr>
        <w:t>financí</w:t>
      </w:r>
    </w:p>
    <w:p w:rsidR="00FC3970" w:rsidRPr="00FC3970" w:rsidRDefault="00FC3970" w:rsidP="00FC3970">
      <w:pPr>
        <w:pStyle w:val="Odstavecseseznamem"/>
        <w:numPr>
          <w:ilvl w:val="0"/>
          <w:numId w:val="26"/>
        </w:numPr>
        <w:jc w:val="both"/>
        <w:rPr>
          <w:rFonts w:cstheme="minorHAnsi"/>
        </w:rPr>
      </w:pPr>
      <w:r w:rsidRPr="00FC3970">
        <w:rPr>
          <w:rFonts w:cstheme="minorHAnsi"/>
        </w:rPr>
        <w:t xml:space="preserve">Přehledné informace a informační leták k možnému </w:t>
      </w:r>
      <w:r w:rsidRPr="00FC3970">
        <w:rPr>
          <w:rFonts w:cstheme="minorHAnsi"/>
          <w:b/>
          <w:bCs/>
        </w:rPr>
        <w:t xml:space="preserve">odkladu splátek </w:t>
      </w:r>
      <w:r w:rsidR="007B2A7D">
        <w:rPr>
          <w:rFonts w:cstheme="minorHAnsi"/>
        </w:rPr>
        <w:t xml:space="preserve">v souvislosti s již přijatým zákonem č. 177/2020 Sb., o některých </w:t>
      </w:r>
      <w:r w:rsidR="007B2A7D">
        <w:t>opatřeních v oblasti splácení úvěrů v souvislosti s pandemií COVID-19  </w:t>
      </w:r>
    </w:p>
    <w:p w:rsidR="00FC3970" w:rsidRDefault="00D9409D" w:rsidP="007B2A7D">
      <w:pPr>
        <w:pStyle w:val="Odstavecseseznamem"/>
        <w:ind w:left="360"/>
        <w:jc w:val="both"/>
        <w:rPr>
          <w:rFonts w:cstheme="minorHAnsi"/>
        </w:rPr>
      </w:pPr>
      <w:hyperlink r:id="rId13" w:history="1">
        <w:r w:rsidR="00FD6B8E" w:rsidRPr="00DF701D">
          <w:rPr>
            <w:rStyle w:val="Hypertextovodkaz"/>
            <w:rFonts w:cstheme="minorHAnsi"/>
          </w:rPr>
          <w:t>https://www.mfcr.cz/cs/o-ministerstvu/sluzby-verejnosti/komunikace-s-verejnosti/casto-kladene-otazky/uverove-moratorium-38130</w:t>
        </w:r>
      </w:hyperlink>
    </w:p>
    <w:p w:rsidR="00FC3970" w:rsidRPr="00FC3970" w:rsidRDefault="00FC3970" w:rsidP="00FC3970">
      <w:pPr>
        <w:pStyle w:val="Odstavecseseznamem"/>
        <w:jc w:val="both"/>
        <w:rPr>
          <w:rFonts w:cstheme="minorHAnsi"/>
        </w:rPr>
      </w:pPr>
    </w:p>
    <w:p w:rsidR="007F4D6D" w:rsidRPr="007F4D6D" w:rsidRDefault="007F4D6D" w:rsidP="007F4D6D">
      <w:pPr>
        <w:pStyle w:val="Odstavecseseznamem"/>
        <w:jc w:val="both"/>
        <w:rPr>
          <w:rFonts w:cstheme="minorHAnsi"/>
          <w:b/>
          <w:bCs/>
          <w:color w:val="2E74B5" w:themeColor="accent5" w:themeShade="BF"/>
          <w:sz w:val="24"/>
          <w:szCs w:val="24"/>
        </w:rPr>
      </w:pPr>
    </w:p>
    <w:p w:rsidR="00B6409F" w:rsidRPr="00B6409F" w:rsidRDefault="00B6409F" w:rsidP="00B6409F">
      <w:pPr>
        <w:pStyle w:val="Odstavecseseznamem"/>
      </w:pPr>
    </w:p>
    <w:p w:rsidR="00BB2B52" w:rsidRPr="00FE31D7" w:rsidRDefault="00BB2B52" w:rsidP="00BB2B52">
      <w:pPr>
        <w:jc w:val="both"/>
        <w:rPr>
          <w:rFonts w:cstheme="minorHAnsi"/>
        </w:rPr>
      </w:pPr>
    </w:p>
    <w:sectPr w:rsidR="00BB2B52" w:rsidRPr="00FE3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DAD"/>
    <w:multiLevelType w:val="hybridMultilevel"/>
    <w:tmpl w:val="1CE621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F34AF"/>
    <w:multiLevelType w:val="hybridMultilevel"/>
    <w:tmpl w:val="AE7A1ABA"/>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692B06"/>
    <w:multiLevelType w:val="hybridMultilevel"/>
    <w:tmpl w:val="80F259CC"/>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AF25DE"/>
    <w:multiLevelType w:val="hybridMultilevel"/>
    <w:tmpl w:val="23F60A4E"/>
    <w:lvl w:ilvl="0" w:tplc="9DBCC24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5F3D90"/>
    <w:multiLevelType w:val="hybridMultilevel"/>
    <w:tmpl w:val="DFCAD648"/>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cs="Symbol"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252E9C"/>
    <w:multiLevelType w:val="hybridMultilevel"/>
    <w:tmpl w:val="948E9080"/>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765F4F"/>
    <w:multiLevelType w:val="multilevel"/>
    <w:tmpl w:val="5C52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05B57"/>
    <w:multiLevelType w:val="hybridMultilevel"/>
    <w:tmpl w:val="DE54DB76"/>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07D0D32"/>
    <w:multiLevelType w:val="hybridMultilevel"/>
    <w:tmpl w:val="44E0D72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2E2A11"/>
    <w:multiLevelType w:val="hybridMultilevel"/>
    <w:tmpl w:val="6692865A"/>
    <w:lvl w:ilvl="0" w:tplc="57E4543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B711FE"/>
    <w:multiLevelType w:val="hybridMultilevel"/>
    <w:tmpl w:val="3E78DF16"/>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cs="Wingdings" w:hint="default"/>
      </w:rPr>
    </w:lvl>
    <w:lvl w:ilvl="3" w:tplc="04050001" w:tentative="1">
      <w:start w:val="1"/>
      <w:numFmt w:val="bullet"/>
      <w:lvlText w:val=""/>
      <w:lvlJc w:val="left"/>
      <w:pPr>
        <w:ind w:left="3936" w:hanging="360"/>
      </w:pPr>
      <w:rPr>
        <w:rFonts w:ascii="Symbol" w:hAnsi="Symbol" w:cs="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cs="Wingdings" w:hint="default"/>
      </w:rPr>
    </w:lvl>
    <w:lvl w:ilvl="6" w:tplc="04050001" w:tentative="1">
      <w:start w:val="1"/>
      <w:numFmt w:val="bullet"/>
      <w:lvlText w:val=""/>
      <w:lvlJc w:val="left"/>
      <w:pPr>
        <w:ind w:left="6096" w:hanging="360"/>
      </w:pPr>
      <w:rPr>
        <w:rFonts w:ascii="Symbol" w:hAnsi="Symbol" w:cs="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cs="Wingdings" w:hint="default"/>
      </w:rPr>
    </w:lvl>
  </w:abstractNum>
  <w:abstractNum w:abstractNumId="11" w15:restartNumberingAfterBreak="0">
    <w:nsid w:val="2A4B38FD"/>
    <w:multiLevelType w:val="hybridMultilevel"/>
    <w:tmpl w:val="3E6C3A8A"/>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15019E"/>
    <w:multiLevelType w:val="hybridMultilevel"/>
    <w:tmpl w:val="9D0A0EE6"/>
    <w:lvl w:ilvl="0" w:tplc="9DBCC240">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1">
      <w:start w:val="1"/>
      <w:numFmt w:val="bullet"/>
      <w:lvlText w:val=""/>
      <w:lvlJc w:val="left"/>
      <w:pPr>
        <w:ind w:left="1800" w:hanging="360"/>
      </w:pPr>
      <w:rPr>
        <w:rFonts w:ascii="Symbol" w:hAnsi="Symbol"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CC24011"/>
    <w:multiLevelType w:val="hybridMultilevel"/>
    <w:tmpl w:val="CFEC4780"/>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E6874FA"/>
    <w:multiLevelType w:val="hybridMultilevel"/>
    <w:tmpl w:val="B8CC20BC"/>
    <w:lvl w:ilvl="0" w:tplc="04050001">
      <w:start w:val="1"/>
      <w:numFmt w:val="bullet"/>
      <w:lvlText w:val=""/>
      <w:lvlJc w:val="left"/>
      <w:pPr>
        <w:ind w:left="1428" w:hanging="360"/>
      </w:pPr>
      <w:rPr>
        <w:rFonts w:ascii="Symbol" w:hAnsi="Symbol" w:cs="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15" w15:restartNumberingAfterBreak="0">
    <w:nsid w:val="325521C3"/>
    <w:multiLevelType w:val="hybridMultilevel"/>
    <w:tmpl w:val="C0CCCD94"/>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A64E73"/>
    <w:multiLevelType w:val="hybridMultilevel"/>
    <w:tmpl w:val="81F4D6BA"/>
    <w:lvl w:ilvl="0" w:tplc="9DBCC24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FD568C"/>
    <w:multiLevelType w:val="hybridMultilevel"/>
    <w:tmpl w:val="B134893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F64237"/>
    <w:multiLevelType w:val="hybridMultilevel"/>
    <w:tmpl w:val="1534DB2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C824A8F"/>
    <w:multiLevelType w:val="hybridMultilevel"/>
    <w:tmpl w:val="204EA576"/>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5040A7"/>
    <w:multiLevelType w:val="hybridMultilevel"/>
    <w:tmpl w:val="04C091FE"/>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DB7CF3"/>
    <w:multiLevelType w:val="hybridMultilevel"/>
    <w:tmpl w:val="AA8C519E"/>
    <w:lvl w:ilvl="0" w:tplc="9DBCC24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64E4842"/>
    <w:multiLevelType w:val="hybridMultilevel"/>
    <w:tmpl w:val="7AFC9EB0"/>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cs="Wingdings" w:hint="default"/>
      </w:rPr>
    </w:lvl>
    <w:lvl w:ilvl="3" w:tplc="04050001" w:tentative="1">
      <w:start w:val="1"/>
      <w:numFmt w:val="bullet"/>
      <w:lvlText w:val=""/>
      <w:lvlJc w:val="left"/>
      <w:pPr>
        <w:ind w:left="4296" w:hanging="360"/>
      </w:pPr>
      <w:rPr>
        <w:rFonts w:ascii="Symbol" w:hAnsi="Symbol" w:cs="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cs="Wingdings" w:hint="default"/>
      </w:rPr>
    </w:lvl>
    <w:lvl w:ilvl="6" w:tplc="04050001" w:tentative="1">
      <w:start w:val="1"/>
      <w:numFmt w:val="bullet"/>
      <w:lvlText w:val=""/>
      <w:lvlJc w:val="left"/>
      <w:pPr>
        <w:ind w:left="6456" w:hanging="360"/>
      </w:pPr>
      <w:rPr>
        <w:rFonts w:ascii="Symbol" w:hAnsi="Symbol" w:cs="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cs="Wingdings" w:hint="default"/>
      </w:rPr>
    </w:lvl>
  </w:abstractNum>
  <w:abstractNum w:abstractNumId="23" w15:restartNumberingAfterBreak="0">
    <w:nsid w:val="6BEE5663"/>
    <w:multiLevelType w:val="hybridMultilevel"/>
    <w:tmpl w:val="CA4AF054"/>
    <w:lvl w:ilvl="0" w:tplc="8922521E">
      <w:numFmt w:val="bullet"/>
      <w:lvlText w:val="-"/>
      <w:lvlJc w:val="left"/>
      <w:pPr>
        <w:ind w:left="360" w:hanging="360"/>
      </w:pPr>
      <w:rPr>
        <w:rFonts w:ascii="Calibri" w:eastAsiaTheme="minorHAnsi" w:hAnsi="Calibri" w:cs="Calibri" w:hint="default"/>
        <w:color w:val="auto"/>
        <w:sz w:val="22"/>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E063363"/>
    <w:multiLevelType w:val="hybridMultilevel"/>
    <w:tmpl w:val="594A03E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1C858F8"/>
    <w:multiLevelType w:val="hybridMultilevel"/>
    <w:tmpl w:val="C9E29A9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20A3065"/>
    <w:multiLevelType w:val="hybridMultilevel"/>
    <w:tmpl w:val="8A74F72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3E68EA"/>
    <w:multiLevelType w:val="hybridMultilevel"/>
    <w:tmpl w:val="F53EF7DE"/>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3B54AB0"/>
    <w:multiLevelType w:val="hybridMultilevel"/>
    <w:tmpl w:val="EA9E47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4C5740A"/>
    <w:multiLevelType w:val="hybridMultilevel"/>
    <w:tmpl w:val="EE8646B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BF36B1"/>
    <w:multiLevelType w:val="hybridMultilevel"/>
    <w:tmpl w:val="4A9466DC"/>
    <w:lvl w:ilvl="0" w:tplc="7E52AD2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BD90897"/>
    <w:multiLevelType w:val="hybridMultilevel"/>
    <w:tmpl w:val="6EFC4DE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D707EF5"/>
    <w:multiLevelType w:val="hybridMultilevel"/>
    <w:tmpl w:val="B22A6A46"/>
    <w:lvl w:ilvl="0" w:tplc="9DBCC240">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num w:numId="1">
    <w:abstractNumId w:val="29"/>
  </w:num>
  <w:num w:numId="2">
    <w:abstractNumId w:val="28"/>
  </w:num>
  <w:num w:numId="3">
    <w:abstractNumId w:val="19"/>
  </w:num>
  <w:num w:numId="4">
    <w:abstractNumId w:val="24"/>
  </w:num>
  <w:num w:numId="5">
    <w:abstractNumId w:val="8"/>
  </w:num>
  <w:num w:numId="6">
    <w:abstractNumId w:val="26"/>
  </w:num>
  <w:num w:numId="7">
    <w:abstractNumId w:val="20"/>
  </w:num>
  <w:num w:numId="8">
    <w:abstractNumId w:val="15"/>
  </w:num>
  <w:num w:numId="9">
    <w:abstractNumId w:val="31"/>
  </w:num>
  <w:num w:numId="10">
    <w:abstractNumId w:val="1"/>
  </w:num>
  <w:num w:numId="11">
    <w:abstractNumId w:val="6"/>
  </w:num>
  <w:num w:numId="12">
    <w:abstractNumId w:val="11"/>
  </w:num>
  <w:num w:numId="13">
    <w:abstractNumId w:val="5"/>
  </w:num>
  <w:num w:numId="14">
    <w:abstractNumId w:val="17"/>
  </w:num>
  <w:num w:numId="15">
    <w:abstractNumId w:val="25"/>
  </w:num>
  <w:num w:numId="16">
    <w:abstractNumId w:val="18"/>
  </w:num>
  <w:num w:numId="17">
    <w:abstractNumId w:val="2"/>
  </w:num>
  <w:num w:numId="18">
    <w:abstractNumId w:val="30"/>
  </w:num>
  <w:num w:numId="19">
    <w:abstractNumId w:val="27"/>
  </w:num>
  <w:num w:numId="20">
    <w:abstractNumId w:val="13"/>
  </w:num>
  <w:num w:numId="21">
    <w:abstractNumId w:val="14"/>
  </w:num>
  <w:num w:numId="22">
    <w:abstractNumId w:val="7"/>
  </w:num>
  <w:num w:numId="23">
    <w:abstractNumId w:val="4"/>
  </w:num>
  <w:num w:numId="24">
    <w:abstractNumId w:val="32"/>
  </w:num>
  <w:num w:numId="25">
    <w:abstractNumId w:val="9"/>
  </w:num>
  <w:num w:numId="26">
    <w:abstractNumId w:val="23"/>
  </w:num>
  <w:num w:numId="27">
    <w:abstractNumId w:val="21"/>
  </w:num>
  <w:num w:numId="28">
    <w:abstractNumId w:val="3"/>
  </w:num>
  <w:num w:numId="29">
    <w:abstractNumId w:val="16"/>
  </w:num>
  <w:num w:numId="30">
    <w:abstractNumId w:val="0"/>
  </w:num>
  <w:num w:numId="31">
    <w:abstractNumId w:val="22"/>
  </w:num>
  <w:num w:numId="32">
    <w:abstractNumId w:val="10"/>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0A"/>
    <w:rsid w:val="00023149"/>
    <w:rsid w:val="0004447F"/>
    <w:rsid w:val="00067FC5"/>
    <w:rsid w:val="000C6274"/>
    <w:rsid w:val="000C62A9"/>
    <w:rsid w:val="000C6371"/>
    <w:rsid w:val="000D031D"/>
    <w:rsid w:val="000D187F"/>
    <w:rsid w:val="000D547D"/>
    <w:rsid w:val="000E7A0C"/>
    <w:rsid w:val="00103378"/>
    <w:rsid w:val="00123EC4"/>
    <w:rsid w:val="0013568B"/>
    <w:rsid w:val="00151A3A"/>
    <w:rsid w:val="001B75BC"/>
    <w:rsid w:val="001D149F"/>
    <w:rsid w:val="002B7A66"/>
    <w:rsid w:val="002C1812"/>
    <w:rsid w:val="002C3FF0"/>
    <w:rsid w:val="003426FE"/>
    <w:rsid w:val="00346299"/>
    <w:rsid w:val="00346624"/>
    <w:rsid w:val="00350072"/>
    <w:rsid w:val="003B11B9"/>
    <w:rsid w:val="003F2CAE"/>
    <w:rsid w:val="00400A5A"/>
    <w:rsid w:val="00413A73"/>
    <w:rsid w:val="00420394"/>
    <w:rsid w:val="004965D1"/>
    <w:rsid w:val="00497A9F"/>
    <w:rsid w:val="004B16F4"/>
    <w:rsid w:val="004F0132"/>
    <w:rsid w:val="00510621"/>
    <w:rsid w:val="00547B1C"/>
    <w:rsid w:val="005642EC"/>
    <w:rsid w:val="00564819"/>
    <w:rsid w:val="005E2D6F"/>
    <w:rsid w:val="00603B35"/>
    <w:rsid w:val="00620CEE"/>
    <w:rsid w:val="0062616B"/>
    <w:rsid w:val="00681AF1"/>
    <w:rsid w:val="0069369F"/>
    <w:rsid w:val="006C6A97"/>
    <w:rsid w:val="00710C15"/>
    <w:rsid w:val="00714395"/>
    <w:rsid w:val="00726592"/>
    <w:rsid w:val="007302E3"/>
    <w:rsid w:val="00732144"/>
    <w:rsid w:val="00742986"/>
    <w:rsid w:val="00752C38"/>
    <w:rsid w:val="00761847"/>
    <w:rsid w:val="007B2A7D"/>
    <w:rsid w:val="007B79D8"/>
    <w:rsid w:val="007E3A36"/>
    <w:rsid w:val="007F103F"/>
    <w:rsid w:val="007F4D6D"/>
    <w:rsid w:val="008652E5"/>
    <w:rsid w:val="008655CD"/>
    <w:rsid w:val="008960E4"/>
    <w:rsid w:val="008C60BB"/>
    <w:rsid w:val="008E4098"/>
    <w:rsid w:val="00903364"/>
    <w:rsid w:val="00937D10"/>
    <w:rsid w:val="00980E86"/>
    <w:rsid w:val="00987357"/>
    <w:rsid w:val="009B0F70"/>
    <w:rsid w:val="009D0835"/>
    <w:rsid w:val="009D47C8"/>
    <w:rsid w:val="009F2DD1"/>
    <w:rsid w:val="009F3701"/>
    <w:rsid w:val="00A118AB"/>
    <w:rsid w:val="00A42E33"/>
    <w:rsid w:val="00A62EA4"/>
    <w:rsid w:val="00A74462"/>
    <w:rsid w:val="00A772AF"/>
    <w:rsid w:val="00AC290A"/>
    <w:rsid w:val="00AE624D"/>
    <w:rsid w:val="00AF14B5"/>
    <w:rsid w:val="00B3148B"/>
    <w:rsid w:val="00B32CA7"/>
    <w:rsid w:val="00B33318"/>
    <w:rsid w:val="00B6409F"/>
    <w:rsid w:val="00B65E04"/>
    <w:rsid w:val="00BB2B52"/>
    <w:rsid w:val="00C37E62"/>
    <w:rsid w:val="00C95C8B"/>
    <w:rsid w:val="00CA5F32"/>
    <w:rsid w:val="00CB2251"/>
    <w:rsid w:val="00CC626A"/>
    <w:rsid w:val="00CD6070"/>
    <w:rsid w:val="00CE67FF"/>
    <w:rsid w:val="00CE7DB8"/>
    <w:rsid w:val="00CF2FDE"/>
    <w:rsid w:val="00CF4026"/>
    <w:rsid w:val="00D264C4"/>
    <w:rsid w:val="00D3579C"/>
    <w:rsid w:val="00D568D2"/>
    <w:rsid w:val="00D71362"/>
    <w:rsid w:val="00D9409D"/>
    <w:rsid w:val="00DC184A"/>
    <w:rsid w:val="00E04703"/>
    <w:rsid w:val="00E07786"/>
    <w:rsid w:val="00E27211"/>
    <w:rsid w:val="00E42DBC"/>
    <w:rsid w:val="00E60E7B"/>
    <w:rsid w:val="00ED7A2E"/>
    <w:rsid w:val="00F37651"/>
    <w:rsid w:val="00F55205"/>
    <w:rsid w:val="00F57F35"/>
    <w:rsid w:val="00F72B1B"/>
    <w:rsid w:val="00FB5F86"/>
    <w:rsid w:val="00FC3970"/>
    <w:rsid w:val="00FC40FC"/>
    <w:rsid w:val="00FD6B8E"/>
    <w:rsid w:val="00FE31D7"/>
    <w:rsid w:val="00FF6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41F62-AF90-476E-805C-134D625F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0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714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7F4D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2C3F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290A"/>
    <w:pPr>
      <w:ind w:left="720"/>
      <w:contextualSpacing/>
    </w:pPr>
  </w:style>
  <w:style w:type="character" w:styleId="Hypertextovodkaz">
    <w:name w:val="Hyperlink"/>
    <w:basedOn w:val="Standardnpsmoodstavce"/>
    <w:uiPriority w:val="99"/>
    <w:unhideWhenUsed/>
    <w:rsid w:val="00D264C4"/>
    <w:rPr>
      <w:color w:val="0563C1" w:themeColor="hyperlink"/>
      <w:u w:val="single"/>
    </w:rPr>
  </w:style>
  <w:style w:type="character" w:customStyle="1" w:styleId="UnresolvedMention">
    <w:name w:val="Unresolved Mention"/>
    <w:basedOn w:val="Standardnpsmoodstavce"/>
    <w:uiPriority w:val="99"/>
    <w:semiHidden/>
    <w:unhideWhenUsed/>
    <w:rsid w:val="00D264C4"/>
    <w:rPr>
      <w:color w:val="605E5C"/>
      <w:shd w:val="clear" w:color="auto" w:fill="E1DFDD"/>
    </w:rPr>
  </w:style>
  <w:style w:type="paragraph" w:customStyle="1" w:styleId="Default">
    <w:name w:val="Default"/>
    <w:rsid w:val="0069369F"/>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E07786"/>
    <w:rPr>
      <w:b/>
      <w:bCs/>
    </w:rPr>
  </w:style>
  <w:style w:type="character" w:customStyle="1" w:styleId="Nadpis1Char">
    <w:name w:val="Nadpis 1 Char"/>
    <w:basedOn w:val="Standardnpsmoodstavce"/>
    <w:link w:val="Nadpis1"/>
    <w:uiPriority w:val="9"/>
    <w:rsid w:val="00E0778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648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568D2"/>
    <w:rPr>
      <w:i/>
      <w:iCs/>
    </w:rPr>
  </w:style>
  <w:style w:type="character" w:customStyle="1" w:styleId="Nadpis4Char">
    <w:name w:val="Nadpis 4 Char"/>
    <w:basedOn w:val="Standardnpsmoodstavce"/>
    <w:link w:val="Nadpis4"/>
    <w:uiPriority w:val="9"/>
    <w:semiHidden/>
    <w:rsid w:val="002C3FF0"/>
    <w:rPr>
      <w:rFonts w:asciiTheme="majorHAnsi" w:eastAsiaTheme="majorEastAsia" w:hAnsiTheme="majorHAnsi" w:cstheme="majorBidi"/>
      <w:i/>
      <w:iCs/>
      <w:color w:val="2F5496" w:themeColor="accent1" w:themeShade="BF"/>
    </w:rPr>
  </w:style>
  <w:style w:type="character" w:customStyle="1" w:styleId="bold">
    <w:name w:val="bold"/>
    <w:basedOn w:val="Standardnpsmoodstavce"/>
    <w:rsid w:val="00510621"/>
  </w:style>
  <w:style w:type="character" w:styleId="Odkaznakoment">
    <w:name w:val="annotation reference"/>
    <w:basedOn w:val="Standardnpsmoodstavce"/>
    <w:uiPriority w:val="99"/>
    <w:semiHidden/>
    <w:unhideWhenUsed/>
    <w:rsid w:val="0004447F"/>
    <w:rPr>
      <w:sz w:val="16"/>
      <w:szCs w:val="16"/>
    </w:rPr>
  </w:style>
  <w:style w:type="paragraph" w:styleId="Textkomente">
    <w:name w:val="annotation text"/>
    <w:basedOn w:val="Normln"/>
    <w:link w:val="TextkomenteChar"/>
    <w:uiPriority w:val="99"/>
    <w:semiHidden/>
    <w:unhideWhenUsed/>
    <w:rsid w:val="0004447F"/>
    <w:pPr>
      <w:spacing w:line="240" w:lineRule="auto"/>
    </w:pPr>
    <w:rPr>
      <w:sz w:val="20"/>
      <w:szCs w:val="20"/>
    </w:rPr>
  </w:style>
  <w:style w:type="character" w:customStyle="1" w:styleId="TextkomenteChar">
    <w:name w:val="Text komentáře Char"/>
    <w:basedOn w:val="Standardnpsmoodstavce"/>
    <w:link w:val="Textkomente"/>
    <w:uiPriority w:val="99"/>
    <w:semiHidden/>
    <w:rsid w:val="0004447F"/>
    <w:rPr>
      <w:sz w:val="20"/>
      <w:szCs w:val="20"/>
    </w:rPr>
  </w:style>
  <w:style w:type="paragraph" w:styleId="Pedmtkomente">
    <w:name w:val="annotation subject"/>
    <w:basedOn w:val="Textkomente"/>
    <w:next w:val="Textkomente"/>
    <w:link w:val="PedmtkomenteChar"/>
    <w:uiPriority w:val="99"/>
    <w:semiHidden/>
    <w:unhideWhenUsed/>
    <w:rsid w:val="0004447F"/>
    <w:rPr>
      <w:b/>
      <w:bCs/>
    </w:rPr>
  </w:style>
  <w:style w:type="character" w:customStyle="1" w:styleId="PedmtkomenteChar">
    <w:name w:val="Předmět komentáře Char"/>
    <w:basedOn w:val="TextkomenteChar"/>
    <w:link w:val="Pedmtkomente"/>
    <w:uiPriority w:val="99"/>
    <w:semiHidden/>
    <w:rsid w:val="0004447F"/>
    <w:rPr>
      <w:b/>
      <w:bCs/>
      <w:sz w:val="20"/>
      <w:szCs w:val="20"/>
    </w:rPr>
  </w:style>
  <w:style w:type="paragraph" w:styleId="Textbubliny">
    <w:name w:val="Balloon Text"/>
    <w:basedOn w:val="Normln"/>
    <w:link w:val="TextbublinyChar"/>
    <w:uiPriority w:val="99"/>
    <w:semiHidden/>
    <w:unhideWhenUsed/>
    <w:rsid w:val="000444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47F"/>
    <w:rPr>
      <w:rFonts w:ascii="Segoe UI" w:hAnsi="Segoe UI" w:cs="Segoe UI"/>
      <w:sz w:val="18"/>
      <w:szCs w:val="18"/>
    </w:rPr>
  </w:style>
  <w:style w:type="character" w:customStyle="1" w:styleId="Nadpis2Char">
    <w:name w:val="Nadpis 2 Char"/>
    <w:basedOn w:val="Standardnpsmoodstavce"/>
    <w:link w:val="Nadpis2"/>
    <w:uiPriority w:val="9"/>
    <w:semiHidden/>
    <w:rsid w:val="00714395"/>
    <w:rPr>
      <w:rFonts w:asciiTheme="majorHAnsi" w:eastAsiaTheme="majorEastAsia" w:hAnsiTheme="majorHAnsi" w:cstheme="majorBidi"/>
      <w:color w:val="2F5496" w:themeColor="accent1" w:themeShade="BF"/>
      <w:sz w:val="26"/>
      <w:szCs w:val="26"/>
    </w:rPr>
  </w:style>
  <w:style w:type="paragraph" w:customStyle="1" w:styleId="mb-a-0">
    <w:name w:val="mb-a-0"/>
    <w:basedOn w:val="Normln"/>
    <w:rsid w:val="0071439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
    <w:name w:val="e_q"/>
    <w:basedOn w:val="Normln"/>
    <w:rsid w:val="005642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7F4D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28">
      <w:bodyDiv w:val="1"/>
      <w:marLeft w:val="0"/>
      <w:marRight w:val="0"/>
      <w:marTop w:val="0"/>
      <w:marBottom w:val="0"/>
      <w:divBdr>
        <w:top w:val="none" w:sz="0" w:space="0" w:color="auto"/>
        <w:left w:val="none" w:sz="0" w:space="0" w:color="auto"/>
        <w:bottom w:val="none" w:sz="0" w:space="0" w:color="auto"/>
        <w:right w:val="none" w:sz="0" w:space="0" w:color="auto"/>
      </w:divBdr>
    </w:div>
    <w:div w:id="145365665">
      <w:bodyDiv w:val="1"/>
      <w:marLeft w:val="0"/>
      <w:marRight w:val="0"/>
      <w:marTop w:val="0"/>
      <w:marBottom w:val="0"/>
      <w:divBdr>
        <w:top w:val="none" w:sz="0" w:space="0" w:color="auto"/>
        <w:left w:val="none" w:sz="0" w:space="0" w:color="auto"/>
        <w:bottom w:val="none" w:sz="0" w:space="0" w:color="auto"/>
        <w:right w:val="none" w:sz="0" w:space="0" w:color="auto"/>
      </w:divBdr>
    </w:div>
    <w:div w:id="165096061">
      <w:bodyDiv w:val="1"/>
      <w:marLeft w:val="0"/>
      <w:marRight w:val="0"/>
      <w:marTop w:val="0"/>
      <w:marBottom w:val="0"/>
      <w:divBdr>
        <w:top w:val="none" w:sz="0" w:space="0" w:color="auto"/>
        <w:left w:val="none" w:sz="0" w:space="0" w:color="auto"/>
        <w:bottom w:val="none" w:sz="0" w:space="0" w:color="auto"/>
        <w:right w:val="none" w:sz="0" w:space="0" w:color="auto"/>
      </w:divBdr>
      <w:divsChild>
        <w:div w:id="612059408">
          <w:marLeft w:val="0"/>
          <w:marRight w:val="0"/>
          <w:marTop w:val="0"/>
          <w:marBottom w:val="0"/>
          <w:divBdr>
            <w:top w:val="none" w:sz="0" w:space="0" w:color="auto"/>
            <w:left w:val="none" w:sz="0" w:space="0" w:color="auto"/>
            <w:bottom w:val="none" w:sz="0" w:space="0" w:color="auto"/>
            <w:right w:val="none" w:sz="0" w:space="0" w:color="auto"/>
          </w:divBdr>
        </w:div>
        <w:div w:id="244458635">
          <w:marLeft w:val="0"/>
          <w:marRight w:val="0"/>
          <w:marTop w:val="0"/>
          <w:marBottom w:val="0"/>
          <w:divBdr>
            <w:top w:val="none" w:sz="0" w:space="0" w:color="auto"/>
            <w:left w:val="none" w:sz="0" w:space="0" w:color="auto"/>
            <w:bottom w:val="none" w:sz="0" w:space="0" w:color="auto"/>
            <w:right w:val="none" w:sz="0" w:space="0" w:color="auto"/>
          </w:divBdr>
        </w:div>
      </w:divsChild>
    </w:div>
    <w:div w:id="279343375">
      <w:bodyDiv w:val="1"/>
      <w:marLeft w:val="0"/>
      <w:marRight w:val="0"/>
      <w:marTop w:val="0"/>
      <w:marBottom w:val="0"/>
      <w:divBdr>
        <w:top w:val="none" w:sz="0" w:space="0" w:color="auto"/>
        <w:left w:val="none" w:sz="0" w:space="0" w:color="auto"/>
        <w:bottom w:val="none" w:sz="0" w:space="0" w:color="auto"/>
        <w:right w:val="none" w:sz="0" w:space="0" w:color="auto"/>
      </w:divBdr>
      <w:divsChild>
        <w:div w:id="1530876684">
          <w:marLeft w:val="0"/>
          <w:marRight w:val="0"/>
          <w:marTop w:val="0"/>
          <w:marBottom w:val="0"/>
          <w:divBdr>
            <w:top w:val="none" w:sz="0" w:space="0" w:color="auto"/>
            <w:left w:val="none" w:sz="0" w:space="0" w:color="auto"/>
            <w:bottom w:val="none" w:sz="0" w:space="0" w:color="auto"/>
            <w:right w:val="none" w:sz="0" w:space="0" w:color="auto"/>
          </w:divBdr>
        </w:div>
        <w:div w:id="332030283">
          <w:marLeft w:val="0"/>
          <w:marRight w:val="0"/>
          <w:marTop w:val="0"/>
          <w:marBottom w:val="0"/>
          <w:divBdr>
            <w:top w:val="none" w:sz="0" w:space="0" w:color="auto"/>
            <w:left w:val="none" w:sz="0" w:space="0" w:color="auto"/>
            <w:bottom w:val="none" w:sz="0" w:space="0" w:color="auto"/>
            <w:right w:val="none" w:sz="0" w:space="0" w:color="auto"/>
          </w:divBdr>
        </w:div>
      </w:divsChild>
    </w:div>
    <w:div w:id="301077462">
      <w:bodyDiv w:val="1"/>
      <w:marLeft w:val="0"/>
      <w:marRight w:val="0"/>
      <w:marTop w:val="0"/>
      <w:marBottom w:val="0"/>
      <w:divBdr>
        <w:top w:val="none" w:sz="0" w:space="0" w:color="auto"/>
        <w:left w:val="none" w:sz="0" w:space="0" w:color="auto"/>
        <w:bottom w:val="none" w:sz="0" w:space="0" w:color="auto"/>
        <w:right w:val="none" w:sz="0" w:space="0" w:color="auto"/>
      </w:divBdr>
    </w:div>
    <w:div w:id="318118429">
      <w:bodyDiv w:val="1"/>
      <w:marLeft w:val="0"/>
      <w:marRight w:val="0"/>
      <w:marTop w:val="0"/>
      <w:marBottom w:val="0"/>
      <w:divBdr>
        <w:top w:val="none" w:sz="0" w:space="0" w:color="auto"/>
        <w:left w:val="none" w:sz="0" w:space="0" w:color="auto"/>
        <w:bottom w:val="none" w:sz="0" w:space="0" w:color="auto"/>
        <w:right w:val="none" w:sz="0" w:space="0" w:color="auto"/>
      </w:divBdr>
      <w:divsChild>
        <w:div w:id="936867293">
          <w:marLeft w:val="0"/>
          <w:marRight w:val="0"/>
          <w:marTop w:val="0"/>
          <w:marBottom w:val="0"/>
          <w:divBdr>
            <w:top w:val="none" w:sz="0" w:space="0" w:color="auto"/>
            <w:left w:val="none" w:sz="0" w:space="0" w:color="auto"/>
            <w:bottom w:val="none" w:sz="0" w:space="0" w:color="auto"/>
            <w:right w:val="none" w:sz="0" w:space="0" w:color="auto"/>
          </w:divBdr>
        </w:div>
        <w:div w:id="1150098638">
          <w:marLeft w:val="0"/>
          <w:marRight w:val="0"/>
          <w:marTop w:val="0"/>
          <w:marBottom w:val="0"/>
          <w:divBdr>
            <w:top w:val="none" w:sz="0" w:space="0" w:color="auto"/>
            <w:left w:val="none" w:sz="0" w:space="0" w:color="auto"/>
            <w:bottom w:val="none" w:sz="0" w:space="0" w:color="auto"/>
            <w:right w:val="none" w:sz="0" w:space="0" w:color="auto"/>
          </w:divBdr>
        </w:div>
      </w:divsChild>
    </w:div>
    <w:div w:id="444613955">
      <w:bodyDiv w:val="1"/>
      <w:marLeft w:val="0"/>
      <w:marRight w:val="0"/>
      <w:marTop w:val="0"/>
      <w:marBottom w:val="0"/>
      <w:divBdr>
        <w:top w:val="none" w:sz="0" w:space="0" w:color="auto"/>
        <w:left w:val="none" w:sz="0" w:space="0" w:color="auto"/>
        <w:bottom w:val="none" w:sz="0" w:space="0" w:color="auto"/>
        <w:right w:val="none" w:sz="0" w:space="0" w:color="auto"/>
      </w:divBdr>
      <w:divsChild>
        <w:div w:id="550314317">
          <w:marLeft w:val="0"/>
          <w:marRight w:val="0"/>
          <w:marTop w:val="0"/>
          <w:marBottom w:val="0"/>
          <w:divBdr>
            <w:top w:val="none" w:sz="0" w:space="0" w:color="auto"/>
            <w:left w:val="none" w:sz="0" w:space="0" w:color="auto"/>
            <w:bottom w:val="none" w:sz="0" w:space="0" w:color="auto"/>
            <w:right w:val="none" w:sz="0" w:space="0" w:color="auto"/>
          </w:divBdr>
        </w:div>
        <w:div w:id="661590235">
          <w:marLeft w:val="0"/>
          <w:marRight w:val="0"/>
          <w:marTop w:val="0"/>
          <w:marBottom w:val="0"/>
          <w:divBdr>
            <w:top w:val="none" w:sz="0" w:space="0" w:color="auto"/>
            <w:left w:val="none" w:sz="0" w:space="0" w:color="auto"/>
            <w:bottom w:val="none" w:sz="0" w:space="0" w:color="auto"/>
            <w:right w:val="none" w:sz="0" w:space="0" w:color="auto"/>
          </w:divBdr>
        </w:div>
        <w:div w:id="1041327152">
          <w:marLeft w:val="0"/>
          <w:marRight w:val="0"/>
          <w:marTop w:val="0"/>
          <w:marBottom w:val="0"/>
          <w:divBdr>
            <w:top w:val="none" w:sz="0" w:space="0" w:color="auto"/>
            <w:left w:val="none" w:sz="0" w:space="0" w:color="auto"/>
            <w:bottom w:val="none" w:sz="0" w:space="0" w:color="auto"/>
            <w:right w:val="none" w:sz="0" w:space="0" w:color="auto"/>
          </w:divBdr>
        </w:div>
      </w:divsChild>
    </w:div>
    <w:div w:id="472479931">
      <w:bodyDiv w:val="1"/>
      <w:marLeft w:val="0"/>
      <w:marRight w:val="0"/>
      <w:marTop w:val="0"/>
      <w:marBottom w:val="0"/>
      <w:divBdr>
        <w:top w:val="none" w:sz="0" w:space="0" w:color="auto"/>
        <w:left w:val="none" w:sz="0" w:space="0" w:color="auto"/>
        <w:bottom w:val="none" w:sz="0" w:space="0" w:color="auto"/>
        <w:right w:val="none" w:sz="0" w:space="0" w:color="auto"/>
      </w:divBdr>
      <w:divsChild>
        <w:div w:id="2048947281">
          <w:marLeft w:val="0"/>
          <w:marRight w:val="0"/>
          <w:marTop w:val="0"/>
          <w:marBottom w:val="0"/>
          <w:divBdr>
            <w:top w:val="none" w:sz="0" w:space="0" w:color="auto"/>
            <w:left w:val="none" w:sz="0" w:space="0" w:color="auto"/>
            <w:bottom w:val="none" w:sz="0" w:space="0" w:color="auto"/>
            <w:right w:val="none" w:sz="0" w:space="0" w:color="auto"/>
          </w:divBdr>
          <w:divsChild>
            <w:div w:id="118572540">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402">
          <w:marLeft w:val="0"/>
          <w:marRight w:val="0"/>
          <w:marTop w:val="0"/>
          <w:marBottom w:val="0"/>
          <w:divBdr>
            <w:top w:val="none" w:sz="0" w:space="0" w:color="auto"/>
            <w:left w:val="none" w:sz="0" w:space="0" w:color="auto"/>
            <w:bottom w:val="none" w:sz="0" w:space="0" w:color="auto"/>
            <w:right w:val="none" w:sz="0" w:space="0" w:color="auto"/>
          </w:divBdr>
          <w:divsChild>
            <w:div w:id="813792862">
              <w:marLeft w:val="0"/>
              <w:marRight w:val="0"/>
              <w:marTop w:val="0"/>
              <w:marBottom w:val="0"/>
              <w:divBdr>
                <w:top w:val="none" w:sz="0" w:space="0" w:color="auto"/>
                <w:left w:val="none" w:sz="0" w:space="0" w:color="auto"/>
                <w:bottom w:val="none" w:sz="0" w:space="0" w:color="auto"/>
                <w:right w:val="none" w:sz="0" w:space="0" w:color="auto"/>
              </w:divBdr>
              <w:divsChild>
                <w:div w:id="319500339">
                  <w:marLeft w:val="0"/>
                  <w:marRight w:val="0"/>
                  <w:marTop w:val="0"/>
                  <w:marBottom w:val="0"/>
                  <w:divBdr>
                    <w:top w:val="none" w:sz="0" w:space="0" w:color="auto"/>
                    <w:left w:val="none" w:sz="0" w:space="0" w:color="auto"/>
                    <w:bottom w:val="none" w:sz="0" w:space="0" w:color="auto"/>
                    <w:right w:val="none" w:sz="0" w:space="0" w:color="auto"/>
                  </w:divBdr>
                  <w:divsChild>
                    <w:div w:id="1972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2260">
      <w:bodyDiv w:val="1"/>
      <w:marLeft w:val="0"/>
      <w:marRight w:val="0"/>
      <w:marTop w:val="0"/>
      <w:marBottom w:val="0"/>
      <w:divBdr>
        <w:top w:val="none" w:sz="0" w:space="0" w:color="auto"/>
        <w:left w:val="none" w:sz="0" w:space="0" w:color="auto"/>
        <w:bottom w:val="none" w:sz="0" w:space="0" w:color="auto"/>
        <w:right w:val="none" w:sz="0" w:space="0" w:color="auto"/>
      </w:divBdr>
      <w:divsChild>
        <w:div w:id="1596210885">
          <w:marLeft w:val="0"/>
          <w:marRight w:val="0"/>
          <w:marTop w:val="0"/>
          <w:marBottom w:val="0"/>
          <w:divBdr>
            <w:top w:val="none" w:sz="0" w:space="0" w:color="auto"/>
            <w:left w:val="none" w:sz="0" w:space="0" w:color="auto"/>
            <w:bottom w:val="none" w:sz="0" w:space="0" w:color="auto"/>
            <w:right w:val="none" w:sz="0" w:space="0" w:color="auto"/>
          </w:divBdr>
        </w:div>
        <w:div w:id="1679649163">
          <w:marLeft w:val="0"/>
          <w:marRight w:val="0"/>
          <w:marTop w:val="0"/>
          <w:marBottom w:val="0"/>
          <w:divBdr>
            <w:top w:val="none" w:sz="0" w:space="0" w:color="auto"/>
            <w:left w:val="none" w:sz="0" w:space="0" w:color="auto"/>
            <w:bottom w:val="none" w:sz="0" w:space="0" w:color="auto"/>
            <w:right w:val="none" w:sz="0" w:space="0" w:color="auto"/>
          </w:divBdr>
          <w:divsChild>
            <w:div w:id="7802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0132">
      <w:bodyDiv w:val="1"/>
      <w:marLeft w:val="0"/>
      <w:marRight w:val="0"/>
      <w:marTop w:val="0"/>
      <w:marBottom w:val="0"/>
      <w:divBdr>
        <w:top w:val="none" w:sz="0" w:space="0" w:color="auto"/>
        <w:left w:val="none" w:sz="0" w:space="0" w:color="auto"/>
        <w:bottom w:val="none" w:sz="0" w:space="0" w:color="auto"/>
        <w:right w:val="none" w:sz="0" w:space="0" w:color="auto"/>
      </w:divBdr>
    </w:div>
    <w:div w:id="726495469">
      <w:bodyDiv w:val="1"/>
      <w:marLeft w:val="0"/>
      <w:marRight w:val="0"/>
      <w:marTop w:val="0"/>
      <w:marBottom w:val="0"/>
      <w:divBdr>
        <w:top w:val="none" w:sz="0" w:space="0" w:color="auto"/>
        <w:left w:val="none" w:sz="0" w:space="0" w:color="auto"/>
        <w:bottom w:val="none" w:sz="0" w:space="0" w:color="auto"/>
        <w:right w:val="none" w:sz="0" w:space="0" w:color="auto"/>
      </w:divBdr>
    </w:div>
    <w:div w:id="746608633">
      <w:bodyDiv w:val="1"/>
      <w:marLeft w:val="0"/>
      <w:marRight w:val="0"/>
      <w:marTop w:val="0"/>
      <w:marBottom w:val="0"/>
      <w:divBdr>
        <w:top w:val="none" w:sz="0" w:space="0" w:color="auto"/>
        <w:left w:val="none" w:sz="0" w:space="0" w:color="auto"/>
        <w:bottom w:val="none" w:sz="0" w:space="0" w:color="auto"/>
        <w:right w:val="none" w:sz="0" w:space="0" w:color="auto"/>
      </w:divBdr>
      <w:divsChild>
        <w:div w:id="70540447">
          <w:marLeft w:val="0"/>
          <w:marRight w:val="0"/>
          <w:marTop w:val="0"/>
          <w:marBottom w:val="0"/>
          <w:divBdr>
            <w:top w:val="none" w:sz="0" w:space="0" w:color="auto"/>
            <w:left w:val="none" w:sz="0" w:space="0" w:color="auto"/>
            <w:bottom w:val="none" w:sz="0" w:space="0" w:color="auto"/>
            <w:right w:val="none" w:sz="0" w:space="0" w:color="auto"/>
          </w:divBdr>
        </w:div>
        <w:div w:id="2111119270">
          <w:marLeft w:val="0"/>
          <w:marRight w:val="0"/>
          <w:marTop w:val="0"/>
          <w:marBottom w:val="0"/>
          <w:divBdr>
            <w:top w:val="none" w:sz="0" w:space="0" w:color="auto"/>
            <w:left w:val="none" w:sz="0" w:space="0" w:color="auto"/>
            <w:bottom w:val="none" w:sz="0" w:space="0" w:color="auto"/>
            <w:right w:val="none" w:sz="0" w:space="0" w:color="auto"/>
          </w:divBdr>
          <w:divsChild>
            <w:div w:id="980620770">
              <w:marLeft w:val="0"/>
              <w:marRight w:val="0"/>
              <w:marTop w:val="0"/>
              <w:marBottom w:val="0"/>
              <w:divBdr>
                <w:top w:val="none" w:sz="0" w:space="0" w:color="auto"/>
                <w:left w:val="none" w:sz="0" w:space="0" w:color="auto"/>
                <w:bottom w:val="none" w:sz="0" w:space="0" w:color="auto"/>
                <w:right w:val="none" w:sz="0" w:space="0" w:color="auto"/>
              </w:divBdr>
              <w:divsChild>
                <w:div w:id="1394112562">
                  <w:marLeft w:val="0"/>
                  <w:marRight w:val="0"/>
                  <w:marTop w:val="0"/>
                  <w:marBottom w:val="0"/>
                  <w:divBdr>
                    <w:top w:val="none" w:sz="0" w:space="0" w:color="auto"/>
                    <w:left w:val="none" w:sz="0" w:space="0" w:color="auto"/>
                    <w:bottom w:val="none" w:sz="0" w:space="0" w:color="auto"/>
                    <w:right w:val="none" w:sz="0" w:space="0" w:color="auto"/>
                  </w:divBdr>
                </w:div>
                <w:div w:id="1145005240">
                  <w:marLeft w:val="0"/>
                  <w:marRight w:val="0"/>
                  <w:marTop w:val="0"/>
                  <w:marBottom w:val="0"/>
                  <w:divBdr>
                    <w:top w:val="none" w:sz="0" w:space="0" w:color="auto"/>
                    <w:left w:val="none" w:sz="0" w:space="0" w:color="auto"/>
                    <w:bottom w:val="none" w:sz="0" w:space="0" w:color="auto"/>
                    <w:right w:val="none" w:sz="0" w:space="0" w:color="auto"/>
                  </w:divBdr>
                </w:div>
                <w:div w:id="134219651">
                  <w:marLeft w:val="0"/>
                  <w:marRight w:val="0"/>
                  <w:marTop w:val="0"/>
                  <w:marBottom w:val="0"/>
                  <w:divBdr>
                    <w:top w:val="none" w:sz="0" w:space="0" w:color="auto"/>
                    <w:left w:val="none" w:sz="0" w:space="0" w:color="auto"/>
                    <w:bottom w:val="none" w:sz="0" w:space="0" w:color="auto"/>
                    <w:right w:val="none" w:sz="0" w:space="0" w:color="auto"/>
                  </w:divBdr>
                </w:div>
                <w:div w:id="12382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20961">
      <w:bodyDiv w:val="1"/>
      <w:marLeft w:val="0"/>
      <w:marRight w:val="0"/>
      <w:marTop w:val="0"/>
      <w:marBottom w:val="0"/>
      <w:divBdr>
        <w:top w:val="none" w:sz="0" w:space="0" w:color="auto"/>
        <w:left w:val="none" w:sz="0" w:space="0" w:color="auto"/>
        <w:bottom w:val="none" w:sz="0" w:space="0" w:color="auto"/>
        <w:right w:val="none" w:sz="0" w:space="0" w:color="auto"/>
      </w:divBdr>
    </w:div>
    <w:div w:id="1010370215">
      <w:bodyDiv w:val="1"/>
      <w:marLeft w:val="0"/>
      <w:marRight w:val="0"/>
      <w:marTop w:val="0"/>
      <w:marBottom w:val="0"/>
      <w:divBdr>
        <w:top w:val="none" w:sz="0" w:space="0" w:color="auto"/>
        <w:left w:val="none" w:sz="0" w:space="0" w:color="auto"/>
        <w:bottom w:val="none" w:sz="0" w:space="0" w:color="auto"/>
        <w:right w:val="none" w:sz="0" w:space="0" w:color="auto"/>
      </w:divBdr>
    </w:div>
    <w:div w:id="1140535637">
      <w:bodyDiv w:val="1"/>
      <w:marLeft w:val="0"/>
      <w:marRight w:val="0"/>
      <w:marTop w:val="0"/>
      <w:marBottom w:val="0"/>
      <w:divBdr>
        <w:top w:val="none" w:sz="0" w:space="0" w:color="auto"/>
        <w:left w:val="none" w:sz="0" w:space="0" w:color="auto"/>
        <w:bottom w:val="none" w:sz="0" w:space="0" w:color="auto"/>
        <w:right w:val="none" w:sz="0" w:space="0" w:color="auto"/>
      </w:divBdr>
    </w:div>
    <w:div w:id="1196426135">
      <w:bodyDiv w:val="1"/>
      <w:marLeft w:val="0"/>
      <w:marRight w:val="0"/>
      <w:marTop w:val="0"/>
      <w:marBottom w:val="0"/>
      <w:divBdr>
        <w:top w:val="none" w:sz="0" w:space="0" w:color="auto"/>
        <w:left w:val="none" w:sz="0" w:space="0" w:color="auto"/>
        <w:bottom w:val="none" w:sz="0" w:space="0" w:color="auto"/>
        <w:right w:val="none" w:sz="0" w:space="0" w:color="auto"/>
      </w:divBdr>
      <w:divsChild>
        <w:div w:id="1285699099">
          <w:marLeft w:val="0"/>
          <w:marRight w:val="0"/>
          <w:marTop w:val="0"/>
          <w:marBottom w:val="0"/>
          <w:divBdr>
            <w:top w:val="none" w:sz="0" w:space="0" w:color="auto"/>
            <w:left w:val="none" w:sz="0" w:space="0" w:color="auto"/>
            <w:bottom w:val="none" w:sz="0" w:space="0" w:color="auto"/>
            <w:right w:val="none" w:sz="0" w:space="0" w:color="auto"/>
          </w:divBdr>
        </w:div>
        <w:div w:id="1208883027">
          <w:marLeft w:val="0"/>
          <w:marRight w:val="0"/>
          <w:marTop w:val="0"/>
          <w:marBottom w:val="0"/>
          <w:divBdr>
            <w:top w:val="none" w:sz="0" w:space="0" w:color="auto"/>
            <w:left w:val="none" w:sz="0" w:space="0" w:color="auto"/>
            <w:bottom w:val="none" w:sz="0" w:space="0" w:color="auto"/>
            <w:right w:val="none" w:sz="0" w:space="0" w:color="auto"/>
          </w:divBdr>
          <w:divsChild>
            <w:div w:id="13465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174">
      <w:bodyDiv w:val="1"/>
      <w:marLeft w:val="0"/>
      <w:marRight w:val="0"/>
      <w:marTop w:val="0"/>
      <w:marBottom w:val="0"/>
      <w:divBdr>
        <w:top w:val="none" w:sz="0" w:space="0" w:color="auto"/>
        <w:left w:val="none" w:sz="0" w:space="0" w:color="auto"/>
        <w:bottom w:val="none" w:sz="0" w:space="0" w:color="auto"/>
        <w:right w:val="none" w:sz="0" w:space="0" w:color="auto"/>
      </w:divBdr>
      <w:divsChild>
        <w:div w:id="814181510">
          <w:marLeft w:val="0"/>
          <w:marRight w:val="0"/>
          <w:marTop w:val="0"/>
          <w:marBottom w:val="0"/>
          <w:divBdr>
            <w:top w:val="none" w:sz="0" w:space="0" w:color="auto"/>
            <w:left w:val="none" w:sz="0" w:space="0" w:color="auto"/>
            <w:bottom w:val="none" w:sz="0" w:space="0" w:color="auto"/>
            <w:right w:val="none" w:sz="0" w:space="0" w:color="auto"/>
          </w:divBdr>
        </w:div>
        <w:div w:id="1932735270">
          <w:marLeft w:val="0"/>
          <w:marRight w:val="0"/>
          <w:marTop w:val="0"/>
          <w:marBottom w:val="0"/>
          <w:divBdr>
            <w:top w:val="none" w:sz="0" w:space="0" w:color="auto"/>
            <w:left w:val="none" w:sz="0" w:space="0" w:color="auto"/>
            <w:bottom w:val="none" w:sz="0" w:space="0" w:color="auto"/>
            <w:right w:val="none" w:sz="0" w:space="0" w:color="auto"/>
          </w:divBdr>
          <w:divsChild>
            <w:div w:id="727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624">
      <w:bodyDiv w:val="1"/>
      <w:marLeft w:val="0"/>
      <w:marRight w:val="0"/>
      <w:marTop w:val="0"/>
      <w:marBottom w:val="0"/>
      <w:divBdr>
        <w:top w:val="none" w:sz="0" w:space="0" w:color="auto"/>
        <w:left w:val="none" w:sz="0" w:space="0" w:color="auto"/>
        <w:bottom w:val="none" w:sz="0" w:space="0" w:color="auto"/>
        <w:right w:val="none" w:sz="0" w:space="0" w:color="auto"/>
      </w:divBdr>
      <w:divsChild>
        <w:div w:id="1993824021">
          <w:marLeft w:val="0"/>
          <w:marRight w:val="0"/>
          <w:marTop w:val="0"/>
          <w:marBottom w:val="0"/>
          <w:divBdr>
            <w:top w:val="none" w:sz="0" w:space="0" w:color="auto"/>
            <w:left w:val="none" w:sz="0" w:space="0" w:color="auto"/>
            <w:bottom w:val="none" w:sz="0" w:space="0" w:color="auto"/>
            <w:right w:val="none" w:sz="0" w:space="0" w:color="auto"/>
          </w:divBdr>
        </w:div>
        <w:div w:id="966012626">
          <w:marLeft w:val="0"/>
          <w:marRight w:val="0"/>
          <w:marTop w:val="0"/>
          <w:marBottom w:val="0"/>
          <w:divBdr>
            <w:top w:val="none" w:sz="0" w:space="0" w:color="auto"/>
            <w:left w:val="none" w:sz="0" w:space="0" w:color="auto"/>
            <w:bottom w:val="none" w:sz="0" w:space="0" w:color="auto"/>
            <w:right w:val="none" w:sz="0" w:space="0" w:color="auto"/>
          </w:divBdr>
          <w:divsChild>
            <w:div w:id="1416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4672">
      <w:bodyDiv w:val="1"/>
      <w:marLeft w:val="0"/>
      <w:marRight w:val="0"/>
      <w:marTop w:val="0"/>
      <w:marBottom w:val="0"/>
      <w:divBdr>
        <w:top w:val="none" w:sz="0" w:space="0" w:color="auto"/>
        <w:left w:val="none" w:sz="0" w:space="0" w:color="auto"/>
        <w:bottom w:val="none" w:sz="0" w:space="0" w:color="auto"/>
        <w:right w:val="none" w:sz="0" w:space="0" w:color="auto"/>
      </w:divBdr>
      <w:divsChild>
        <w:div w:id="1057361245">
          <w:marLeft w:val="0"/>
          <w:marRight w:val="0"/>
          <w:marTop w:val="0"/>
          <w:marBottom w:val="0"/>
          <w:divBdr>
            <w:top w:val="none" w:sz="0" w:space="0" w:color="auto"/>
            <w:left w:val="none" w:sz="0" w:space="0" w:color="auto"/>
            <w:bottom w:val="none" w:sz="0" w:space="0" w:color="auto"/>
            <w:right w:val="none" w:sz="0" w:space="0" w:color="auto"/>
          </w:divBdr>
        </w:div>
        <w:div w:id="529924198">
          <w:marLeft w:val="0"/>
          <w:marRight w:val="0"/>
          <w:marTop w:val="0"/>
          <w:marBottom w:val="0"/>
          <w:divBdr>
            <w:top w:val="none" w:sz="0" w:space="0" w:color="auto"/>
            <w:left w:val="none" w:sz="0" w:space="0" w:color="auto"/>
            <w:bottom w:val="none" w:sz="0" w:space="0" w:color="auto"/>
            <w:right w:val="none" w:sz="0" w:space="0" w:color="auto"/>
          </w:divBdr>
          <w:divsChild>
            <w:div w:id="11145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823">
      <w:bodyDiv w:val="1"/>
      <w:marLeft w:val="0"/>
      <w:marRight w:val="0"/>
      <w:marTop w:val="0"/>
      <w:marBottom w:val="0"/>
      <w:divBdr>
        <w:top w:val="none" w:sz="0" w:space="0" w:color="auto"/>
        <w:left w:val="none" w:sz="0" w:space="0" w:color="auto"/>
        <w:bottom w:val="none" w:sz="0" w:space="0" w:color="auto"/>
        <w:right w:val="none" w:sz="0" w:space="0" w:color="auto"/>
      </w:divBdr>
    </w:div>
    <w:div w:id="1511023161">
      <w:bodyDiv w:val="1"/>
      <w:marLeft w:val="0"/>
      <w:marRight w:val="0"/>
      <w:marTop w:val="0"/>
      <w:marBottom w:val="0"/>
      <w:divBdr>
        <w:top w:val="none" w:sz="0" w:space="0" w:color="auto"/>
        <w:left w:val="none" w:sz="0" w:space="0" w:color="auto"/>
        <w:bottom w:val="none" w:sz="0" w:space="0" w:color="auto"/>
        <w:right w:val="none" w:sz="0" w:space="0" w:color="auto"/>
      </w:divBdr>
    </w:div>
    <w:div w:id="1583880395">
      <w:bodyDiv w:val="1"/>
      <w:marLeft w:val="0"/>
      <w:marRight w:val="0"/>
      <w:marTop w:val="0"/>
      <w:marBottom w:val="0"/>
      <w:divBdr>
        <w:top w:val="none" w:sz="0" w:space="0" w:color="auto"/>
        <w:left w:val="none" w:sz="0" w:space="0" w:color="auto"/>
        <w:bottom w:val="none" w:sz="0" w:space="0" w:color="auto"/>
        <w:right w:val="none" w:sz="0" w:space="0" w:color="auto"/>
      </w:divBdr>
      <w:divsChild>
        <w:div w:id="1357347487">
          <w:marLeft w:val="0"/>
          <w:marRight w:val="0"/>
          <w:marTop w:val="0"/>
          <w:marBottom w:val="0"/>
          <w:divBdr>
            <w:top w:val="none" w:sz="0" w:space="0" w:color="auto"/>
            <w:left w:val="none" w:sz="0" w:space="0" w:color="auto"/>
            <w:bottom w:val="none" w:sz="0" w:space="0" w:color="auto"/>
            <w:right w:val="none" w:sz="0" w:space="0" w:color="auto"/>
          </w:divBdr>
          <w:divsChild>
            <w:div w:id="2078476931">
              <w:marLeft w:val="0"/>
              <w:marRight w:val="0"/>
              <w:marTop w:val="0"/>
              <w:marBottom w:val="0"/>
              <w:divBdr>
                <w:top w:val="none" w:sz="0" w:space="0" w:color="auto"/>
                <w:left w:val="none" w:sz="0" w:space="0" w:color="auto"/>
                <w:bottom w:val="none" w:sz="0" w:space="0" w:color="auto"/>
                <w:right w:val="none" w:sz="0" w:space="0" w:color="auto"/>
              </w:divBdr>
            </w:div>
          </w:divsChild>
        </w:div>
        <w:div w:id="1218935295">
          <w:marLeft w:val="0"/>
          <w:marRight w:val="0"/>
          <w:marTop w:val="0"/>
          <w:marBottom w:val="0"/>
          <w:divBdr>
            <w:top w:val="none" w:sz="0" w:space="0" w:color="auto"/>
            <w:left w:val="none" w:sz="0" w:space="0" w:color="auto"/>
            <w:bottom w:val="none" w:sz="0" w:space="0" w:color="auto"/>
            <w:right w:val="none" w:sz="0" w:space="0" w:color="auto"/>
          </w:divBdr>
        </w:div>
      </w:divsChild>
    </w:div>
    <w:div w:id="1600987769">
      <w:bodyDiv w:val="1"/>
      <w:marLeft w:val="0"/>
      <w:marRight w:val="0"/>
      <w:marTop w:val="0"/>
      <w:marBottom w:val="0"/>
      <w:divBdr>
        <w:top w:val="none" w:sz="0" w:space="0" w:color="auto"/>
        <w:left w:val="none" w:sz="0" w:space="0" w:color="auto"/>
        <w:bottom w:val="none" w:sz="0" w:space="0" w:color="auto"/>
        <w:right w:val="none" w:sz="0" w:space="0" w:color="auto"/>
      </w:divBdr>
      <w:divsChild>
        <w:div w:id="1774786395">
          <w:marLeft w:val="0"/>
          <w:marRight w:val="0"/>
          <w:marTop w:val="0"/>
          <w:marBottom w:val="0"/>
          <w:divBdr>
            <w:top w:val="none" w:sz="0" w:space="0" w:color="auto"/>
            <w:left w:val="none" w:sz="0" w:space="0" w:color="auto"/>
            <w:bottom w:val="none" w:sz="0" w:space="0" w:color="auto"/>
            <w:right w:val="none" w:sz="0" w:space="0" w:color="auto"/>
          </w:divBdr>
        </w:div>
        <w:div w:id="1773279704">
          <w:marLeft w:val="0"/>
          <w:marRight w:val="0"/>
          <w:marTop w:val="0"/>
          <w:marBottom w:val="0"/>
          <w:divBdr>
            <w:top w:val="none" w:sz="0" w:space="0" w:color="auto"/>
            <w:left w:val="none" w:sz="0" w:space="0" w:color="auto"/>
            <w:bottom w:val="none" w:sz="0" w:space="0" w:color="auto"/>
            <w:right w:val="none" w:sz="0" w:space="0" w:color="auto"/>
          </w:divBdr>
          <w:divsChild>
            <w:div w:id="29426366">
              <w:marLeft w:val="0"/>
              <w:marRight w:val="0"/>
              <w:marTop w:val="0"/>
              <w:marBottom w:val="0"/>
              <w:divBdr>
                <w:top w:val="none" w:sz="0" w:space="0" w:color="auto"/>
                <w:left w:val="none" w:sz="0" w:space="0" w:color="auto"/>
                <w:bottom w:val="none" w:sz="0" w:space="0" w:color="auto"/>
                <w:right w:val="none" w:sz="0" w:space="0" w:color="auto"/>
              </w:divBdr>
            </w:div>
            <w:div w:id="1406758952">
              <w:marLeft w:val="0"/>
              <w:marRight w:val="0"/>
              <w:marTop w:val="0"/>
              <w:marBottom w:val="0"/>
              <w:divBdr>
                <w:top w:val="none" w:sz="0" w:space="0" w:color="auto"/>
                <w:left w:val="none" w:sz="0" w:space="0" w:color="auto"/>
                <w:bottom w:val="none" w:sz="0" w:space="0" w:color="auto"/>
                <w:right w:val="none" w:sz="0" w:space="0" w:color="auto"/>
              </w:divBdr>
              <w:divsChild>
                <w:div w:id="462816293">
                  <w:marLeft w:val="0"/>
                  <w:marRight w:val="0"/>
                  <w:marTop w:val="0"/>
                  <w:marBottom w:val="0"/>
                  <w:divBdr>
                    <w:top w:val="none" w:sz="0" w:space="0" w:color="auto"/>
                    <w:left w:val="none" w:sz="0" w:space="0" w:color="auto"/>
                    <w:bottom w:val="none" w:sz="0" w:space="0" w:color="auto"/>
                    <w:right w:val="none" w:sz="0" w:space="0" w:color="auto"/>
                  </w:divBdr>
                  <w:divsChild>
                    <w:div w:id="1044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9279">
          <w:marLeft w:val="0"/>
          <w:marRight w:val="0"/>
          <w:marTop w:val="0"/>
          <w:marBottom w:val="0"/>
          <w:divBdr>
            <w:top w:val="none" w:sz="0" w:space="0" w:color="auto"/>
            <w:left w:val="none" w:sz="0" w:space="0" w:color="auto"/>
            <w:bottom w:val="none" w:sz="0" w:space="0" w:color="auto"/>
            <w:right w:val="none" w:sz="0" w:space="0" w:color="auto"/>
          </w:divBdr>
          <w:divsChild>
            <w:div w:id="356390247">
              <w:marLeft w:val="0"/>
              <w:marRight w:val="0"/>
              <w:marTop w:val="0"/>
              <w:marBottom w:val="0"/>
              <w:divBdr>
                <w:top w:val="none" w:sz="0" w:space="0" w:color="auto"/>
                <w:left w:val="none" w:sz="0" w:space="0" w:color="auto"/>
                <w:bottom w:val="none" w:sz="0" w:space="0" w:color="auto"/>
                <w:right w:val="none" w:sz="0" w:space="0" w:color="auto"/>
              </w:divBdr>
            </w:div>
          </w:divsChild>
        </w:div>
        <w:div w:id="763381524">
          <w:marLeft w:val="0"/>
          <w:marRight w:val="0"/>
          <w:marTop w:val="0"/>
          <w:marBottom w:val="0"/>
          <w:divBdr>
            <w:top w:val="none" w:sz="0" w:space="0" w:color="auto"/>
            <w:left w:val="none" w:sz="0" w:space="0" w:color="auto"/>
            <w:bottom w:val="none" w:sz="0" w:space="0" w:color="auto"/>
            <w:right w:val="none" w:sz="0" w:space="0" w:color="auto"/>
          </w:divBdr>
          <w:divsChild>
            <w:div w:id="1146968971">
              <w:marLeft w:val="0"/>
              <w:marRight w:val="0"/>
              <w:marTop w:val="0"/>
              <w:marBottom w:val="0"/>
              <w:divBdr>
                <w:top w:val="none" w:sz="0" w:space="0" w:color="auto"/>
                <w:left w:val="none" w:sz="0" w:space="0" w:color="auto"/>
                <w:bottom w:val="none" w:sz="0" w:space="0" w:color="auto"/>
                <w:right w:val="none" w:sz="0" w:space="0" w:color="auto"/>
              </w:divBdr>
            </w:div>
            <w:div w:id="375931856">
              <w:marLeft w:val="0"/>
              <w:marRight w:val="0"/>
              <w:marTop w:val="0"/>
              <w:marBottom w:val="0"/>
              <w:divBdr>
                <w:top w:val="none" w:sz="0" w:space="0" w:color="auto"/>
                <w:left w:val="none" w:sz="0" w:space="0" w:color="auto"/>
                <w:bottom w:val="none" w:sz="0" w:space="0" w:color="auto"/>
                <w:right w:val="none" w:sz="0" w:space="0" w:color="auto"/>
              </w:divBdr>
              <w:divsChild>
                <w:div w:id="21265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598">
      <w:bodyDiv w:val="1"/>
      <w:marLeft w:val="0"/>
      <w:marRight w:val="0"/>
      <w:marTop w:val="0"/>
      <w:marBottom w:val="0"/>
      <w:divBdr>
        <w:top w:val="none" w:sz="0" w:space="0" w:color="auto"/>
        <w:left w:val="none" w:sz="0" w:space="0" w:color="auto"/>
        <w:bottom w:val="none" w:sz="0" w:space="0" w:color="auto"/>
        <w:right w:val="none" w:sz="0" w:space="0" w:color="auto"/>
      </w:divBdr>
    </w:div>
    <w:div w:id="1944650795">
      <w:bodyDiv w:val="1"/>
      <w:marLeft w:val="0"/>
      <w:marRight w:val="0"/>
      <w:marTop w:val="0"/>
      <w:marBottom w:val="0"/>
      <w:divBdr>
        <w:top w:val="none" w:sz="0" w:space="0" w:color="auto"/>
        <w:left w:val="none" w:sz="0" w:space="0" w:color="auto"/>
        <w:bottom w:val="none" w:sz="0" w:space="0" w:color="auto"/>
        <w:right w:val="none" w:sz="0" w:space="0" w:color="auto"/>
      </w:divBdr>
      <w:divsChild>
        <w:div w:id="787773434">
          <w:marLeft w:val="0"/>
          <w:marRight w:val="0"/>
          <w:marTop w:val="0"/>
          <w:marBottom w:val="0"/>
          <w:divBdr>
            <w:top w:val="none" w:sz="0" w:space="0" w:color="auto"/>
            <w:left w:val="none" w:sz="0" w:space="0" w:color="auto"/>
            <w:bottom w:val="none" w:sz="0" w:space="0" w:color="auto"/>
            <w:right w:val="none" w:sz="0" w:space="0" w:color="auto"/>
          </w:divBdr>
        </w:div>
        <w:div w:id="750391477">
          <w:marLeft w:val="0"/>
          <w:marRight w:val="0"/>
          <w:marTop w:val="0"/>
          <w:marBottom w:val="0"/>
          <w:divBdr>
            <w:top w:val="none" w:sz="0" w:space="0" w:color="auto"/>
            <w:left w:val="none" w:sz="0" w:space="0" w:color="auto"/>
            <w:bottom w:val="none" w:sz="0" w:space="0" w:color="auto"/>
            <w:right w:val="none" w:sz="0" w:space="0" w:color="auto"/>
          </w:divBdr>
          <w:divsChild>
            <w:div w:id="16416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6364">
      <w:bodyDiv w:val="1"/>
      <w:marLeft w:val="0"/>
      <w:marRight w:val="0"/>
      <w:marTop w:val="0"/>
      <w:marBottom w:val="0"/>
      <w:divBdr>
        <w:top w:val="none" w:sz="0" w:space="0" w:color="auto"/>
        <w:left w:val="none" w:sz="0" w:space="0" w:color="auto"/>
        <w:bottom w:val="none" w:sz="0" w:space="0" w:color="auto"/>
        <w:right w:val="none" w:sz="0" w:space="0" w:color="auto"/>
      </w:divBdr>
    </w:div>
    <w:div w:id="1981032797">
      <w:bodyDiv w:val="1"/>
      <w:marLeft w:val="0"/>
      <w:marRight w:val="0"/>
      <w:marTop w:val="0"/>
      <w:marBottom w:val="0"/>
      <w:divBdr>
        <w:top w:val="none" w:sz="0" w:space="0" w:color="auto"/>
        <w:left w:val="none" w:sz="0" w:space="0" w:color="auto"/>
        <w:bottom w:val="none" w:sz="0" w:space="0" w:color="auto"/>
        <w:right w:val="none" w:sz="0" w:space="0" w:color="auto"/>
      </w:divBdr>
    </w:div>
    <w:div w:id="2032413756">
      <w:bodyDiv w:val="1"/>
      <w:marLeft w:val="0"/>
      <w:marRight w:val="0"/>
      <w:marTop w:val="0"/>
      <w:marBottom w:val="0"/>
      <w:divBdr>
        <w:top w:val="none" w:sz="0" w:space="0" w:color="auto"/>
        <w:left w:val="none" w:sz="0" w:space="0" w:color="auto"/>
        <w:bottom w:val="none" w:sz="0" w:space="0" w:color="auto"/>
        <w:right w:val="none" w:sz="0" w:space="0" w:color="auto"/>
      </w:divBdr>
      <w:divsChild>
        <w:div w:id="1007829665">
          <w:marLeft w:val="0"/>
          <w:marRight w:val="0"/>
          <w:marTop w:val="0"/>
          <w:marBottom w:val="0"/>
          <w:divBdr>
            <w:top w:val="none" w:sz="0" w:space="0" w:color="auto"/>
            <w:left w:val="none" w:sz="0" w:space="0" w:color="auto"/>
            <w:bottom w:val="none" w:sz="0" w:space="0" w:color="auto"/>
            <w:right w:val="none" w:sz="0" w:space="0" w:color="auto"/>
          </w:divBdr>
        </w:div>
        <w:div w:id="1693876056">
          <w:marLeft w:val="0"/>
          <w:marRight w:val="0"/>
          <w:marTop w:val="0"/>
          <w:marBottom w:val="0"/>
          <w:divBdr>
            <w:top w:val="none" w:sz="0" w:space="0" w:color="auto"/>
            <w:left w:val="none" w:sz="0" w:space="0" w:color="auto"/>
            <w:bottom w:val="none" w:sz="0" w:space="0" w:color="auto"/>
            <w:right w:val="none" w:sz="0" w:space="0" w:color="auto"/>
          </w:divBdr>
          <w:divsChild>
            <w:div w:id="8564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zcr.cz/dokumenty/zruseni-mimoradneho-opatreni-ze-dne-1032020-ke-kulturnim-a-jinym-akcim-nad-1_19032_4135_1.html" TargetMode="External"/><Relationship Id="rId13" Type="http://schemas.openxmlformats.org/officeDocument/2006/relationships/hyperlink" Target="https://www.mfcr.cz/cs/o-ministerstvu/sluzby-verejnosti/komunikace-s-verejnosti/casto-kladene-otazky/uverove-moratorium-38130" TargetMode="External"/><Relationship Id="rId3" Type="http://schemas.openxmlformats.org/officeDocument/2006/relationships/styles" Target="styles.xml"/><Relationship Id="rId7" Type="http://schemas.openxmlformats.org/officeDocument/2006/relationships/hyperlink" Target="http://mzcr.cz/dokumenty/zruseni-mimoradneho-opatreni-ze-dne-732020-k-navratu-z-pobytu-na-uzemi-itals_19031_4135_1.html" TargetMode="External"/><Relationship Id="rId12" Type="http://schemas.openxmlformats.org/officeDocument/2006/relationships/hyperlink" Target="https://www.mpsv.cz/documents/20142/1443715/DP_7_pro_COVID_zony_a_ochranu_zam%C4%9Bstnancu_a_klient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zcr.cz/dokumenty/zruseni-mimoradneho-opatreni-ze-dne-432020-k-hromadnym-akcim-nad-5000-osob_19030_4135_1.html" TargetMode="External"/><Relationship Id="rId11" Type="http://schemas.openxmlformats.org/officeDocument/2006/relationships/hyperlink" Target="https://www.mpsv.cz/documents/20142/1248138/17_04_2020_TZ_zvyseni_osetrovneho_na_80_procent_DVZ.pdf/ab3914fb-aae0-a05a-9921-5002993db2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zcr.cz/dokumenty/mimoradne-opatreni-zakaz-maloobchodniho-prodeje-a-sluzeb-s-vyjimkamis-ucinno_19034_4135_1.html" TargetMode="External"/><Relationship Id="rId4" Type="http://schemas.openxmlformats.org/officeDocument/2006/relationships/settings" Target="settings.xml"/><Relationship Id="rId9" Type="http://schemas.openxmlformats.org/officeDocument/2006/relationships/hyperlink" Target="http://mzcr.cz/dokumenty/mimoradne-opatreni-zakaz-volneho-pohybu-osob-s-vyjimkamis-ucinnosti-od-274_19033_4135_1.htm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57DB-5727-4F28-B2D8-18BBFB87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2546</Words>
  <Characters>15024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Podvolecká</dc:creator>
  <cp:keywords/>
  <dc:description/>
  <cp:lastModifiedBy>Mařík Tomáš Ing.</cp:lastModifiedBy>
  <cp:revision>5</cp:revision>
  <dcterms:created xsi:type="dcterms:W3CDTF">2020-04-19T14:52:00Z</dcterms:created>
  <dcterms:modified xsi:type="dcterms:W3CDTF">2020-04-20T13:45:00Z</dcterms:modified>
</cp:coreProperties>
</file>